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3E" w:rsidRPr="00497FBD" w:rsidRDefault="0077313E" w:rsidP="0077313E">
      <w:pPr>
        <w:jc w:val="center"/>
        <w:rPr>
          <w:sz w:val="36"/>
          <w:szCs w:val="36"/>
        </w:rPr>
      </w:pPr>
      <w:r w:rsidRPr="00497FBD">
        <w:rPr>
          <w:sz w:val="36"/>
          <w:szCs w:val="36"/>
        </w:rPr>
        <w:t>Savannah State University</w:t>
      </w:r>
    </w:p>
    <w:p w:rsidR="0077313E" w:rsidRPr="00497FBD" w:rsidRDefault="0077313E" w:rsidP="0077313E">
      <w:pPr>
        <w:jc w:val="center"/>
        <w:rPr>
          <w:sz w:val="36"/>
          <w:szCs w:val="36"/>
        </w:rPr>
      </w:pPr>
      <w:r w:rsidRPr="00497FBD">
        <w:rPr>
          <w:sz w:val="36"/>
          <w:szCs w:val="36"/>
        </w:rPr>
        <w:t>Planning &amp; Institutional Effectiveness Report</w:t>
      </w:r>
    </w:p>
    <w:p w:rsidR="0077313E" w:rsidRPr="00497FBD" w:rsidRDefault="0077313E" w:rsidP="0077313E">
      <w:pPr>
        <w:jc w:val="center"/>
        <w:rPr>
          <w:sz w:val="36"/>
          <w:szCs w:val="36"/>
        </w:rPr>
      </w:pPr>
      <w:r w:rsidRPr="00497FBD">
        <w:rPr>
          <w:sz w:val="36"/>
          <w:szCs w:val="36"/>
        </w:rPr>
        <w:t>Annual Reports for Academic Units</w:t>
      </w:r>
    </w:p>
    <w:p w:rsidR="0077313E" w:rsidRPr="00821760" w:rsidRDefault="00821760" w:rsidP="0077313E">
      <w:pPr>
        <w:jc w:val="center"/>
        <w:rPr>
          <w:rFonts w:ascii="Papyrus" w:hAnsi="Papyrus"/>
          <w:b/>
          <w:color w:val="0070C0"/>
          <w:sz w:val="36"/>
          <w:szCs w:val="36"/>
        </w:rPr>
      </w:pPr>
      <w:r w:rsidRPr="00821760">
        <w:rPr>
          <w:rFonts w:ascii="Papyrus" w:hAnsi="Papyrus"/>
          <w:b/>
          <w:color w:val="0070C0"/>
          <w:sz w:val="36"/>
          <w:szCs w:val="36"/>
        </w:rPr>
        <w:t>2018-</w:t>
      </w:r>
      <w:r w:rsidR="0024495C" w:rsidRPr="00821760">
        <w:rPr>
          <w:rFonts w:ascii="Papyrus" w:hAnsi="Papyrus"/>
          <w:b/>
          <w:color w:val="0070C0"/>
          <w:sz w:val="36"/>
          <w:szCs w:val="36"/>
        </w:rPr>
        <w:t>2019</w:t>
      </w:r>
    </w:p>
    <w:p w:rsidR="008F7541" w:rsidRDefault="008F7541" w:rsidP="008F7541">
      <w:pPr>
        <w:pStyle w:val="justify"/>
        <w:rPr>
          <w:sz w:val="26"/>
          <w:szCs w:val="26"/>
        </w:rPr>
      </w:pPr>
      <w:r w:rsidRPr="009351FE">
        <w:rPr>
          <w:sz w:val="26"/>
          <w:szCs w:val="26"/>
        </w:rPr>
        <w:t>SACS</w:t>
      </w:r>
      <w:r w:rsidR="007B4100">
        <w:rPr>
          <w:sz w:val="26"/>
          <w:szCs w:val="26"/>
        </w:rPr>
        <w:t>COC</w:t>
      </w:r>
      <w:r w:rsidRPr="009351FE">
        <w:rPr>
          <w:sz w:val="26"/>
          <w:szCs w:val="26"/>
        </w:rPr>
        <w:t xml:space="preserve"> guidelines</w:t>
      </w:r>
      <w:r>
        <w:rPr>
          <w:sz w:val="26"/>
          <w:szCs w:val="26"/>
        </w:rPr>
        <w:t xml:space="preserve"> for 2018</w:t>
      </w:r>
      <w:r w:rsidRPr="009351FE">
        <w:rPr>
          <w:sz w:val="26"/>
          <w:szCs w:val="26"/>
        </w:rPr>
        <w:t xml:space="preserve"> </w:t>
      </w:r>
      <w:r w:rsidR="0077313E" w:rsidRPr="009351FE">
        <w:rPr>
          <w:sz w:val="26"/>
          <w:szCs w:val="26"/>
        </w:rPr>
        <w:t>Core Requirement of the Principles of Accreditation</w:t>
      </w:r>
      <w:r>
        <w:rPr>
          <w:sz w:val="26"/>
          <w:szCs w:val="26"/>
        </w:rPr>
        <w:t xml:space="preserve"> 8.2.a: </w:t>
      </w:r>
      <w:r w:rsidRPr="008F7541">
        <w:rPr>
          <w:sz w:val="26"/>
          <w:szCs w:val="26"/>
        </w:rPr>
        <w:t>(Student outcomes: educational programs</w:t>
      </w:r>
      <w:r>
        <w:rPr>
          <w:sz w:val="26"/>
          <w:szCs w:val="26"/>
        </w:rPr>
        <w:t>)</w:t>
      </w:r>
      <w:r w:rsidR="0077313E" w:rsidRPr="009351FE">
        <w:rPr>
          <w:sz w:val="26"/>
          <w:szCs w:val="26"/>
        </w:rPr>
        <w:t xml:space="preserve"> </w:t>
      </w:r>
      <w:r>
        <w:rPr>
          <w:sz w:val="26"/>
          <w:szCs w:val="26"/>
        </w:rPr>
        <w:t>–</w:t>
      </w:r>
      <w:r w:rsidR="0077313E" w:rsidRPr="009351FE">
        <w:rPr>
          <w:sz w:val="26"/>
          <w:szCs w:val="26"/>
        </w:rPr>
        <w:t xml:space="preserve"> </w:t>
      </w:r>
      <w:r>
        <w:rPr>
          <w:sz w:val="26"/>
          <w:szCs w:val="26"/>
        </w:rPr>
        <w:t xml:space="preserve">states, </w:t>
      </w:r>
      <w:r w:rsidRPr="00EA6242">
        <w:rPr>
          <w:sz w:val="26"/>
          <w:szCs w:val="26"/>
        </w:rPr>
        <w:t xml:space="preserve">“The expectation is that the institution will engage in </w:t>
      </w:r>
      <w:r w:rsidRPr="00EA6242">
        <w:rPr>
          <w:b/>
          <w:sz w:val="26"/>
          <w:szCs w:val="26"/>
        </w:rPr>
        <w:t>ongoing planning and assessment</w:t>
      </w:r>
      <w:r w:rsidRPr="00EA6242">
        <w:rPr>
          <w:sz w:val="26"/>
          <w:szCs w:val="26"/>
        </w:rPr>
        <w:t xml:space="preserve"> to ensure that for each academic program, the institution develops and assesses expected student learning outcomes. Expected </w:t>
      </w:r>
      <w:r w:rsidR="00EA6242" w:rsidRPr="00EA6242">
        <w:rPr>
          <w:sz w:val="26"/>
          <w:szCs w:val="26"/>
        </w:rPr>
        <w:t>student-learning</w:t>
      </w:r>
      <w:r w:rsidRPr="00EA6242">
        <w:rPr>
          <w:sz w:val="26"/>
          <w:szCs w:val="26"/>
        </w:rPr>
        <w:t xml:space="preserve"> outcomes specify the knowledge, skills, values, and attitudes students are expected to attain in courses or in a program. </w:t>
      </w:r>
      <w:r w:rsidR="00BF1553" w:rsidRPr="00EA6242">
        <w:rPr>
          <w:sz w:val="26"/>
          <w:szCs w:val="26"/>
        </w:rPr>
        <w:t xml:space="preserve"> </w:t>
      </w:r>
      <w:r w:rsidRPr="00EA6242">
        <w:rPr>
          <w:sz w:val="26"/>
          <w:szCs w:val="26"/>
        </w:rPr>
        <w:t xml:space="preserve">Methods for assessing the extent to which students achieve these outcomes are appropriate to the nature of the discipline and consistent over time to enable the institution to evaluate cohorts of students who complete courses or a program.” </w:t>
      </w:r>
    </w:p>
    <w:p w:rsidR="0077313E" w:rsidRPr="009351FE" w:rsidRDefault="00C747BB" w:rsidP="008F7541">
      <w:pPr>
        <w:pStyle w:val="justify"/>
        <w:rPr>
          <w:sz w:val="26"/>
          <w:szCs w:val="26"/>
        </w:rPr>
      </w:pPr>
      <w:r w:rsidRPr="00C747BB">
        <w:rPr>
          <w:sz w:val="26"/>
          <w:szCs w:val="26"/>
        </w:rPr>
        <w:t>Savannah State University</w:t>
      </w:r>
      <w:r w:rsidR="0077313E" w:rsidRPr="009351FE">
        <w:rPr>
          <w:sz w:val="26"/>
          <w:szCs w:val="26"/>
        </w:rPr>
        <w:t xml:space="preserve"> uses Annual Reports to document compliance with this Core Requirement and demonstrate continuous improvements in our educational programs, student affairs, support services and administrative processes.</w:t>
      </w:r>
      <w:r w:rsidR="0077313E">
        <w:rPr>
          <w:sz w:val="26"/>
          <w:szCs w:val="26"/>
        </w:rPr>
        <w:t xml:space="preserve">  It also</w:t>
      </w:r>
      <w:r w:rsidR="00EA6242">
        <w:rPr>
          <w:sz w:val="26"/>
          <w:szCs w:val="26"/>
        </w:rPr>
        <w:t>,</w:t>
      </w:r>
      <w:r w:rsidR="0077313E">
        <w:rPr>
          <w:sz w:val="26"/>
          <w:szCs w:val="26"/>
        </w:rPr>
        <w:t xml:space="preserve"> is used to comply with </w:t>
      </w:r>
      <w:r w:rsidR="00EA6242">
        <w:rPr>
          <w:sz w:val="26"/>
          <w:szCs w:val="26"/>
        </w:rPr>
        <w:t xml:space="preserve">SACSCOC </w:t>
      </w:r>
      <w:r w:rsidR="0077313E">
        <w:rPr>
          <w:sz w:val="26"/>
          <w:szCs w:val="26"/>
        </w:rPr>
        <w:t>Comprehensive standards for educational programs, administrative support areas and educational support units.</w:t>
      </w:r>
    </w:p>
    <w:p w:rsidR="00426F77" w:rsidRDefault="00C747BB" w:rsidP="0077313E">
      <w:pPr>
        <w:pStyle w:val="justify"/>
        <w:rPr>
          <w:sz w:val="26"/>
          <w:szCs w:val="26"/>
        </w:rPr>
      </w:pPr>
      <w:r>
        <w:rPr>
          <w:sz w:val="26"/>
          <w:szCs w:val="26"/>
        </w:rPr>
        <w:t xml:space="preserve">For all academic majors that do not have an assignment and credentialed Department Chair the duties of </w:t>
      </w:r>
      <w:r w:rsidR="009B414C">
        <w:rPr>
          <w:sz w:val="26"/>
          <w:szCs w:val="26"/>
        </w:rPr>
        <w:t xml:space="preserve">annual reporting are then the responsibility of the Dean.  </w:t>
      </w:r>
      <w:r w:rsidR="0077313E" w:rsidRPr="009351FE">
        <w:rPr>
          <w:sz w:val="26"/>
          <w:szCs w:val="26"/>
        </w:rPr>
        <w:t xml:space="preserve">All reports for the </w:t>
      </w:r>
      <w:r w:rsidR="0077313E">
        <w:rPr>
          <w:sz w:val="26"/>
          <w:szCs w:val="26"/>
        </w:rPr>
        <w:t>201</w:t>
      </w:r>
      <w:r w:rsidR="009B414C">
        <w:rPr>
          <w:sz w:val="26"/>
          <w:szCs w:val="26"/>
        </w:rPr>
        <w:t>8</w:t>
      </w:r>
      <w:r w:rsidR="0077313E">
        <w:rPr>
          <w:sz w:val="26"/>
          <w:szCs w:val="26"/>
        </w:rPr>
        <w:t>-201</w:t>
      </w:r>
      <w:r w:rsidR="009B414C">
        <w:rPr>
          <w:sz w:val="26"/>
          <w:szCs w:val="26"/>
        </w:rPr>
        <w:t>9</w:t>
      </w:r>
      <w:r w:rsidR="0077313E">
        <w:rPr>
          <w:sz w:val="26"/>
          <w:szCs w:val="26"/>
        </w:rPr>
        <w:t xml:space="preserve"> </w:t>
      </w:r>
      <w:r w:rsidR="0077313E" w:rsidRPr="009351FE">
        <w:rPr>
          <w:sz w:val="26"/>
          <w:szCs w:val="26"/>
        </w:rPr>
        <w:t xml:space="preserve">academic year will be bound and filed in the </w:t>
      </w:r>
      <w:r w:rsidR="009B414C">
        <w:rPr>
          <w:sz w:val="26"/>
          <w:szCs w:val="26"/>
        </w:rPr>
        <w:t xml:space="preserve">Office of the Assistant Vice President for </w:t>
      </w:r>
      <w:r w:rsidR="009B414C" w:rsidRPr="009B414C">
        <w:rPr>
          <w:sz w:val="26"/>
          <w:szCs w:val="26"/>
        </w:rPr>
        <w:t xml:space="preserve">Institutional Research, </w:t>
      </w:r>
      <w:r w:rsidR="00EA6242">
        <w:rPr>
          <w:sz w:val="26"/>
          <w:szCs w:val="26"/>
        </w:rPr>
        <w:t xml:space="preserve">Planning </w:t>
      </w:r>
      <w:r w:rsidR="009B414C" w:rsidRPr="009B414C">
        <w:rPr>
          <w:sz w:val="26"/>
          <w:szCs w:val="26"/>
        </w:rPr>
        <w:t>and Assessment (IRPA)</w:t>
      </w:r>
      <w:r w:rsidR="009B414C">
        <w:rPr>
          <w:sz w:val="26"/>
          <w:szCs w:val="26"/>
        </w:rPr>
        <w:t>.  Notwithstanding, all annual reports will become an integral part of the University’s Compliance Certification for its SACSCOC Rea</w:t>
      </w:r>
      <w:r w:rsidR="00426F77">
        <w:rPr>
          <w:sz w:val="26"/>
          <w:szCs w:val="26"/>
        </w:rPr>
        <w:t>ffirmation of its Accreditation for 2021.</w:t>
      </w:r>
    </w:p>
    <w:p w:rsidR="0077313E" w:rsidRPr="009351FE" w:rsidRDefault="009B414C" w:rsidP="0077313E">
      <w:pPr>
        <w:pStyle w:val="justify"/>
        <w:rPr>
          <w:sz w:val="26"/>
          <w:szCs w:val="26"/>
        </w:rPr>
      </w:pPr>
      <w:r>
        <w:rPr>
          <w:sz w:val="26"/>
          <w:szCs w:val="26"/>
        </w:rPr>
        <w:t xml:space="preserve"> </w:t>
      </w:r>
      <w:r w:rsidR="0077313E" w:rsidRPr="009351FE">
        <w:rPr>
          <w:b/>
          <w:sz w:val="26"/>
          <w:szCs w:val="26"/>
          <w:u w:val="single"/>
        </w:rPr>
        <w:t>The outline for the Annual Report is attached.</w:t>
      </w:r>
      <w:r w:rsidR="0077313E" w:rsidRPr="009351FE">
        <w:rPr>
          <w:sz w:val="26"/>
          <w:szCs w:val="26"/>
        </w:rPr>
        <w:t xml:space="preserve">  For consistency of appearance, all reports should use Times or Times Roman font, 12 point with 1” margins on the top, bottom, and right and a 1.25” inch margin on the left (for ease of binding).  Pages should be numbered in the upper right hand</w:t>
      </w:r>
      <w:r w:rsidR="00821760">
        <w:rPr>
          <w:sz w:val="26"/>
          <w:szCs w:val="26"/>
        </w:rPr>
        <w:t xml:space="preserve"> corner of your document.</w:t>
      </w:r>
      <w:r w:rsidR="0077313E" w:rsidRPr="009351FE">
        <w:rPr>
          <w:sz w:val="26"/>
          <w:szCs w:val="26"/>
        </w:rPr>
        <w:t xml:space="preserve">  </w:t>
      </w:r>
      <w:r w:rsidR="0077313E" w:rsidRPr="00EA6242">
        <w:rPr>
          <w:b/>
          <w:color w:val="FF0000"/>
          <w:sz w:val="26"/>
          <w:szCs w:val="26"/>
        </w:rPr>
        <w:t xml:space="preserve">All Annual Reports </w:t>
      </w:r>
      <w:r w:rsidR="00EA6242" w:rsidRPr="00EA6242">
        <w:rPr>
          <w:b/>
          <w:color w:val="FF0000"/>
          <w:sz w:val="26"/>
          <w:szCs w:val="26"/>
        </w:rPr>
        <w:t>and Institutional Effectiveness Plans (IE Plan)</w:t>
      </w:r>
      <w:r w:rsidR="00EA6242">
        <w:rPr>
          <w:b/>
          <w:color w:val="FF0000"/>
          <w:sz w:val="26"/>
          <w:szCs w:val="26"/>
        </w:rPr>
        <w:t xml:space="preserve"> </w:t>
      </w:r>
      <w:r w:rsidR="0077313E" w:rsidRPr="00EA6242">
        <w:rPr>
          <w:b/>
          <w:color w:val="FF0000"/>
          <w:sz w:val="26"/>
          <w:szCs w:val="26"/>
        </w:rPr>
        <w:t xml:space="preserve">are due on </w:t>
      </w:r>
      <w:r w:rsidR="00886594">
        <w:rPr>
          <w:b/>
          <w:color w:val="FF0000"/>
          <w:sz w:val="26"/>
          <w:szCs w:val="26"/>
        </w:rPr>
        <w:t>Tuesday, April 30</w:t>
      </w:r>
      <w:r w:rsidR="00EA6242" w:rsidRPr="00EA6242">
        <w:rPr>
          <w:b/>
          <w:color w:val="FF0000"/>
          <w:sz w:val="26"/>
          <w:szCs w:val="26"/>
        </w:rPr>
        <w:t>, 2019.</w:t>
      </w:r>
      <w:r w:rsidR="0077313E" w:rsidRPr="00EA6242">
        <w:rPr>
          <w:color w:val="FF0000"/>
          <w:sz w:val="26"/>
          <w:szCs w:val="26"/>
        </w:rPr>
        <w:t xml:space="preserve"> </w:t>
      </w:r>
      <w:r w:rsidR="0077313E" w:rsidRPr="009351FE">
        <w:rPr>
          <w:sz w:val="26"/>
          <w:szCs w:val="26"/>
        </w:rPr>
        <w:t>and should be emailed to</w:t>
      </w:r>
      <w:bookmarkStart w:id="0" w:name="_GoBack"/>
      <w:bookmarkEnd w:id="0"/>
      <w:r w:rsidR="00426F77">
        <w:rPr>
          <w:sz w:val="26"/>
          <w:szCs w:val="26"/>
        </w:rPr>
        <w:t xml:space="preserve"> </w:t>
      </w:r>
      <w:hyperlink r:id="rId7" w:history="1">
        <w:r w:rsidR="00426F77" w:rsidRPr="001C7BFB">
          <w:rPr>
            <w:rStyle w:val="Hyperlink"/>
            <w:sz w:val="26"/>
            <w:szCs w:val="26"/>
          </w:rPr>
          <w:t>mosesb@savannahstate.edu</w:t>
        </w:r>
      </w:hyperlink>
      <w:r w:rsidR="00426F77">
        <w:rPr>
          <w:sz w:val="26"/>
          <w:szCs w:val="26"/>
        </w:rPr>
        <w:t xml:space="preserve"> </w:t>
      </w:r>
      <w:r w:rsidR="0077313E" w:rsidRPr="009351FE">
        <w:rPr>
          <w:sz w:val="26"/>
          <w:szCs w:val="26"/>
        </w:rPr>
        <w:t>with a carbon copy to your area’s Vice President or Dean.</w:t>
      </w:r>
      <w:r w:rsidR="0077313E">
        <w:rPr>
          <w:sz w:val="26"/>
          <w:szCs w:val="26"/>
        </w:rPr>
        <w:t xml:space="preserve">  </w:t>
      </w:r>
    </w:p>
    <w:p w:rsidR="0077313E" w:rsidRPr="009351FE" w:rsidRDefault="0077313E" w:rsidP="0077313E">
      <w:pPr>
        <w:pStyle w:val="justify"/>
        <w:rPr>
          <w:sz w:val="26"/>
          <w:szCs w:val="26"/>
        </w:rPr>
      </w:pPr>
      <w:r w:rsidRPr="009351FE">
        <w:rPr>
          <w:sz w:val="26"/>
          <w:szCs w:val="26"/>
        </w:rPr>
        <w:t xml:space="preserve">If you have any questions, please feel free to contact my office for assistance.  If you need assistance with any data requirements in your area, please contact the Registrar or </w:t>
      </w:r>
      <w:r w:rsidR="00426F77">
        <w:rPr>
          <w:sz w:val="26"/>
          <w:szCs w:val="26"/>
        </w:rPr>
        <w:t>my office</w:t>
      </w:r>
      <w:r>
        <w:rPr>
          <w:sz w:val="26"/>
          <w:szCs w:val="26"/>
        </w:rPr>
        <w:t xml:space="preserve">.  </w:t>
      </w:r>
      <w:r w:rsidR="00426F77">
        <w:rPr>
          <w:sz w:val="26"/>
          <w:szCs w:val="26"/>
        </w:rPr>
        <w:t xml:space="preserve">Fast Facts and Figures for 2017-2018 </w:t>
      </w:r>
      <w:r w:rsidRPr="009351FE">
        <w:rPr>
          <w:sz w:val="26"/>
          <w:szCs w:val="26"/>
        </w:rPr>
        <w:t>can be supplied to you by contacting</w:t>
      </w:r>
      <w:r w:rsidR="00426F77">
        <w:rPr>
          <w:sz w:val="26"/>
          <w:szCs w:val="26"/>
        </w:rPr>
        <w:t xml:space="preserve"> </w:t>
      </w:r>
      <w:r w:rsidRPr="009351FE">
        <w:rPr>
          <w:sz w:val="26"/>
          <w:szCs w:val="26"/>
        </w:rPr>
        <w:t>my office.</w:t>
      </w:r>
    </w:p>
    <w:p w:rsidR="0077313E" w:rsidRPr="009351FE" w:rsidRDefault="0077313E" w:rsidP="0077313E">
      <w:pPr>
        <w:pStyle w:val="justify"/>
        <w:rPr>
          <w:sz w:val="26"/>
          <w:szCs w:val="26"/>
        </w:rPr>
      </w:pPr>
      <w:r w:rsidRPr="009351FE">
        <w:rPr>
          <w:sz w:val="26"/>
          <w:szCs w:val="26"/>
        </w:rPr>
        <w:t>I look forward to receiving your report.</w:t>
      </w:r>
    </w:p>
    <w:p w:rsidR="0077313E" w:rsidRPr="009351FE" w:rsidRDefault="0077313E" w:rsidP="0077313E">
      <w:pPr>
        <w:pStyle w:val="justify"/>
        <w:rPr>
          <w:sz w:val="26"/>
          <w:szCs w:val="26"/>
        </w:rPr>
      </w:pPr>
    </w:p>
    <w:p w:rsidR="0077313E" w:rsidRPr="009351FE" w:rsidRDefault="0077313E" w:rsidP="0077313E">
      <w:pPr>
        <w:pStyle w:val="justify"/>
        <w:rPr>
          <w:sz w:val="26"/>
          <w:szCs w:val="26"/>
        </w:rPr>
      </w:pPr>
    </w:p>
    <w:p w:rsidR="0077313E" w:rsidRPr="0011463D" w:rsidRDefault="0077313E" w:rsidP="0077313E">
      <w:pPr>
        <w:pStyle w:val="justify"/>
        <w:jc w:val="center"/>
        <w:rPr>
          <w:b/>
        </w:rPr>
      </w:pPr>
      <w:r w:rsidRPr="0011463D">
        <w:rPr>
          <w:b/>
        </w:rPr>
        <w:t>Annual Report Outline</w:t>
      </w:r>
    </w:p>
    <w:p w:rsidR="0077313E" w:rsidRDefault="0077313E" w:rsidP="0077313E">
      <w:pPr>
        <w:pStyle w:val="justify"/>
        <w:jc w:val="center"/>
        <w:rPr>
          <w:u w:val="single"/>
        </w:rPr>
      </w:pPr>
      <w:r>
        <w:t>Report Year</w:t>
      </w:r>
      <w:r w:rsidR="006D1CA8">
        <w:rPr>
          <w:u w:val="single"/>
        </w:rPr>
        <w:t xml:space="preserve"> 2018-2019</w:t>
      </w:r>
    </w:p>
    <w:p w:rsidR="0077313E" w:rsidRPr="003463CF" w:rsidRDefault="0077313E" w:rsidP="0077313E">
      <w:pPr>
        <w:pStyle w:val="justify"/>
        <w:rPr>
          <w:sz w:val="18"/>
          <w:szCs w:val="18"/>
        </w:rPr>
      </w:pPr>
      <w:r>
        <w:rPr>
          <w:sz w:val="18"/>
          <w:szCs w:val="18"/>
          <w:u w:val="single"/>
        </w:rPr>
        <w:t>(please check one below)</w:t>
      </w:r>
    </w:p>
    <w:p w:rsidR="0077313E" w:rsidRDefault="006D1CA8" w:rsidP="0077313E">
      <w:pPr>
        <w:pStyle w:val="justify"/>
        <w:rPr>
          <w:b/>
        </w:rPr>
      </w:pPr>
      <w:r>
        <w:rPr>
          <w:b/>
        </w:rPr>
        <w:t>The University Name:_________________________________________</w:t>
      </w:r>
    </w:p>
    <w:p w:rsidR="0077313E" w:rsidRDefault="006D1CA8" w:rsidP="0077313E">
      <w:pPr>
        <w:pStyle w:val="justify"/>
        <w:rPr>
          <w:b/>
        </w:rPr>
      </w:pPr>
      <w:r>
        <w:rPr>
          <w:b/>
        </w:rPr>
        <w:t>Academic Program (Major)/Unit Name:________________________________________</w:t>
      </w:r>
    </w:p>
    <w:p w:rsidR="006D1CA8" w:rsidRDefault="0077313E" w:rsidP="006D1CA8">
      <w:pPr>
        <w:pStyle w:val="justify"/>
        <w:rPr>
          <w:b/>
          <w:u w:val="single"/>
        </w:rPr>
      </w:pPr>
      <w:r w:rsidRPr="0011463D">
        <w:rPr>
          <w:b/>
        </w:rPr>
        <w:t>Person</w:t>
      </w:r>
      <w:r w:rsidR="006D1CA8">
        <w:rPr>
          <w:b/>
        </w:rPr>
        <w:t>nel C</w:t>
      </w:r>
      <w:r w:rsidRPr="0011463D">
        <w:rPr>
          <w:b/>
        </w:rPr>
        <w:t>ompleting Form</w:t>
      </w:r>
      <w:r>
        <w:rPr>
          <w:b/>
        </w:rPr>
        <w:t xml:space="preserve"> and Title</w:t>
      </w:r>
      <w:r w:rsidR="006D1CA8">
        <w:rPr>
          <w:b/>
        </w:rPr>
        <w:t>: ____________________________________</w:t>
      </w:r>
    </w:p>
    <w:p w:rsidR="0077313E" w:rsidRDefault="0077313E" w:rsidP="006D1CA8">
      <w:pPr>
        <w:pStyle w:val="justify"/>
      </w:pPr>
      <w:r>
        <w:rPr>
          <w:b/>
        </w:rPr>
        <w:t xml:space="preserve">Unit </w:t>
      </w:r>
      <w:r w:rsidRPr="0011463D">
        <w:rPr>
          <w:b/>
        </w:rPr>
        <w:t>Mission or Purpose of the Unit</w:t>
      </w:r>
      <w:r>
        <w:t>: [</w:t>
      </w:r>
      <w:r w:rsidRPr="001C6370">
        <w:rPr>
          <w:i/>
          <w:sz w:val="20"/>
          <w:szCs w:val="20"/>
        </w:rPr>
        <w:t>2-3 sentences describing the mission of your unit</w:t>
      </w:r>
      <w:r>
        <w:t>]</w:t>
      </w:r>
    </w:p>
    <w:p w:rsidR="0077313E" w:rsidRDefault="0077313E" w:rsidP="0077313E">
      <w:pPr>
        <w:pStyle w:val="justify"/>
        <w:ind w:left="360"/>
      </w:pPr>
    </w:p>
    <w:p w:rsidR="0077313E" w:rsidRDefault="0077313E" w:rsidP="0077313E">
      <w:pPr>
        <w:pStyle w:val="justify"/>
        <w:ind w:left="360"/>
      </w:pPr>
    </w:p>
    <w:p w:rsidR="0077313E" w:rsidRDefault="0077313E" w:rsidP="0077313E">
      <w:pPr>
        <w:pStyle w:val="justify"/>
        <w:ind w:left="360"/>
      </w:pPr>
    </w:p>
    <w:p w:rsidR="0077313E" w:rsidRPr="0041745D" w:rsidRDefault="0077313E" w:rsidP="00DB5415">
      <w:pPr>
        <w:pStyle w:val="justify"/>
        <w:numPr>
          <w:ilvl w:val="0"/>
          <w:numId w:val="1"/>
        </w:numPr>
        <w:ind w:left="90" w:hanging="360"/>
        <w:rPr>
          <w:sz w:val="18"/>
          <w:szCs w:val="18"/>
        </w:rPr>
      </w:pPr>
      <w:r w:rsidRPr="0011463D">
        <w:rPr>
          <w:b/>
        </w:rPr>
        <w:t xml:space="preserve">Linkage with </w:t>
      </w:r>
      <w:r w:rsidR="006D1CA8">
        <w:rPr>
          <w:b/>
        </w:rPr>
        <w:t>University</w:t>
      </w:r>
      <w:r w:rsidRPr="0011463D">
        <w:rPr>
          <w:b/>
        </w:rPr>
        <w:t>’s Mission Statement</w:t>
      </w:r>
      <w:r>
        <w:t xml:space="preserve"> </w:t>
      </w:r>
      <w:r w:rsidRPr="001C6370">
        <w:rPr>
          <w:i/>
          <w:sz w:val="18"/>
          <w:szCs w:val="18"/>
        </w:rPr>
        <w:t>[How is your unit’s mission</w:t>
      </w:r>
      <w:r>
        <w:rPr>
          <w:i/>
          <w:sz w:val="18"/>
          <w:szCs w:val="18"/>
        </w:rPr>
        <w:t xml:space="preserve">/purpose </w:t>
      </w:r>
      <w:r w:rsidRPr="001C6370">
        <w:rPr>
          <w:i/>
          <w:sz w:val="18"/>
          <w:szCs w:val="18"/>
        </w:rPr>
        <w:t xml:space="preserve">linked to </w:t>
      </w:r>
      <w:r w:rsidR="006D1CA8">
        <w:rPr>
          <w:i/>
          <w:sz w:val="18"/>
          <w:szCs w:val="18"/>
        </w:rPr>
        <w:t>University</w:t>
      </w:r>
      <w:r w:rsidRPr="001C6370">
        <w:rPr>
          <w:i/>
          <w:sz w:val="18"/>
          <w:szCs w:val="18"/>
        </w:rPr>
        <w:t>’s mission</w:t>
      </w:r>
      <w:r>
        <w:rPr>
          <w:i/>
          <w:sz w:val="18"/>
          <w:szCs w:val="18"/>
        </w:rPr>
        <w:t>—See current</w:t>
      </w:r>
      <w:r w:rsidR="006D1CA8">
        <w:rPr>
          <w:i/>
          <w:sz w:val="18"/>
          <w:szCs w:val="18"/>
        </w:rPr>
        <w:t xml:space="preserve"> </w:t>
      </w:r>
      <w:r>
        <w:rPr>
          <w:i/>
          <w:sz w:val="18"/>
          <w:szCs w:val="18"/>
        </w:rPr>
        <w:t>Mission Statement a</w:t>
      </w:r>
      <w:r w:rsidR="006D1CA8">
        <w:rPr>
          <w:i/>
          <w:sz w:val="18"/>
          <w:szCs w:val="18"/>
        </w:rPr>
        <w:t>nd select excerpt or Strategic Plan Priorities/</w:t>
      </w:r>
      <w:r>
        <w:rPr>
          <w:i/>
          <w:sz w:val="18"/>
          <w:szCs w:val="18"/>
        </w:rPr>
        <w:t>Goal</w:t>
      </w:r>
      <w:r w:rsidRPr="001C6370">
        <w:rPr>
          <w:i/>
          <w:sz w:val="18"/>
          <w:szCs w:val="18"/>
        </w:rPr>
        <w:t>]</w:t>
      </w:r>
    </w:p>
    <w:p w:rsidR="0077313E" w:rsidRDefault="0077313E" w:rsidP="0077313E">
      <w:pPr>
        <w:pStyle w:val="justify"/>
      </w:pPr>
    </w:p>
    <w:p w:rsidR="0077313E" w:rsidRDefault="0077313E" w:rsidP="0077313E">
      <w:pPr>
        <w:pStyle w:val="justify"/>
      </w:pPr>
    </w:p>
    <w:p w:rsidR="0077313E" w:rsidRPr="0041745D" w:rsidRDefault="0077313E" w:rsidP="0077313E">
      <w:pPr>
        <w:pStyle w:val="justify"/>
        <w:rPr>
          <w:sz w:val="18"/>
          <w:szCs w:val="18"/>
        </w:rPr>
      </w:pPr>
    </w:p>
    <w:p w:rsidR="0077313E" w:rsidRDefault="0077313E" w:rsidP="0077313E">
      <w:pPr>
        <w:pStyle w:val="justify"/>
        <w:ind w:left="360"/>
      </w:pPr>
    </w:p>
    <w:p w:rsidR="0077313E" w:rsidRPr="000878DF" w:rsidRDefault="00DB5415" w:rsidP="00DB5415">
      <w:pPr>
        <w:pStyle w:val="justify"/>
        <w:numPr>
          <w:ilvl w:val="0"/>
          <w:numId w:val="1"/>
        </w:numPr>
        <w:tabs>
          <w:tab w:val="clear" w:pos="990"/>
          <w:tab w:val="num" w:pos="720"/>
        </w:tabs>
        <w:ind w:left="90" w:hanging="270"/>
      </w:pPr>
      <w:r>
        <w:rPr>
          <w:b/>
        </w:rPr>
        <w:t xml:space="preserve"> </w:t>
      </w:r>
      <w:r w:rsidR="0077313E" w:rsidRPr="00DE3CA7">
        <w:rPr>
          <w:b/>
        </w:rPr>
        <w:t>Linkage with Strategic Plan</w:t>
      </w:r>
      <w:r w:rsidR="0077313E">
        <w:t xml:space="preserve"> [</w:t>
      </w:r>
      <w:r w:rsidR="00AB04A6">
        <w:rPr>
          <w:i/>
          <w:sz w:val="20"/>
          <w:szCs w:val="20"/>
        </w:rPr>
        <w:t>Which</w:t>
      </w:r>
      <w:r w:rsidR="0077313E">
        <w:rPr>
          <w:i/>
          <w:sz w:val="20"/>
          <w:szCs w:val="20"/>
        </w:rPr>
        <w:t xml:space="preserve"> of the </w:t>
      </w:r>
      <w:r w:rsidR="006D1CA8">
        <w:rPr>
          <w:i/>
          <w:sz w:val="20"/>
          <w:szCs w:val="20"/>
        </w:rPr>
        <w:t>Strategic Priorities/Goals</w:t>
      </w:r>
      <w:r w:rsidR="0077313E">
        <w:rPr>
          <w:i/>
          <w:sz w:val="20"/>
          <w:szCs w:val="20"/>
        </w:rPr>
        <w:t xml:space="preserve"> does your unit support? See Strategic Plan </w:t>
      </w:r>
      <w:r w:rsidR="006D1CA8">
        <w:rPr>
          <w:i/>
          <w:sz w:val="20"/>
          <w:szCs w:val="20"/>
        </w:rPr>
        <w:t>Pr</w:t>
      </w:r>
      <w:r w:rsidR="00AB04A6">
        <w:rPr>
          <w:i/>
          <w:sz w:val="20"/>
          <w:szCs w:val="20"/>
        </w:rPr>
        <w:t>iorities</w:t>
      </w:r>
      <w:r w:rsidR="0077313E">
        <w:rPr>
          <w:i/>
          <w:sz w:val="20"/>
          <w:szCs w:val="20"/>
        </w:rPr>
        <w:t>]</w:t>
      </w:r>
      <w:r w:rsidR="0077313E" w:rsidRPr="00DE3CA7">
        <w:rPr>
          <w:i/>
          <w:sz w:val="20"/>
          <w:szCs w:val="20"/>
        </w:rPr>
        <w:t xml:space="preserve"> </w:t>
      </w:r>
    </w:p>
    <w:p w:rsidR="0077313E" w:rsidRDefault="0077313E" w:rsidP="0077313E">
      <w:pPr>
        <w:pStyle w:val="justify"/>
        <w:ind w:left="1080"/>
        <w:rPr>
          <w:b/>
        </w:rPr>
      </w:pPr>
    </w:p>
    <w:p w:rsidR="0077313E" w:rsidRDefault="0077313E" w:rsidP="0077313E">
      <w:pPr>
        <w:pStyle w:val="justify"/>
        <w:ind w:left="1080"/>
        <w:rPr>
          <w:b/>
        </w:rPr>
      </w:pPr>
    </w:p>
    <w:p w:rsidR="00886594" w:rsidRDefault="00886594" w:rsidP="0077313E">
      <w:pPr>
        <w:pStyle w:val="justify"/>
        <w:ind w:left="1080"/>
        <w:rPr>
          <w:b/>
        </w:rPr>
      </w:pPr>
    </w:p>
    <w:p w:rsidR="00886594" w:rsidRDefault="00886594" w:rsidP="0077313E">
      <w:pPr>
        <w:pStyle w:val="justify"/>
        <w:ind w:left="1080"/>
        <w:rPr>
          <w:b/>
        </w:rPr>
      </w:pPr>
    </w:p>
    <w:p w:rsidR="00886594" w:rsidRDefault="00886594" w:rsidP="0077313E">
      <w:pPr>
        <w:pStyle w:val="justify"/>
        <w:ind w:left="1080"/>
        <w:rPr>
          <w:b/>
        </w:rPr>
      </w:pPr>
    </w:p>
    <w:p w:rsidR="00886594" w:rsidRDefault="00886594" w:rsidP="0077313E">
      <w:pPr>
        <w:pStyle w:val="justify"/>
        <w:ind w:left="1080"/>
        <w:rPr>
          <w:b/>
        </w:rPr>
      </w:pPr>
    </w:p>
    <w:p w:rsidR="00886594" w:rsidRDefault="00886594" w:rsidP="0077313E">
      <w:pPr>
        <w:pStyle w:val="justify"/>
        <w:ind w:left="1080"/>
        <w:rPr>
          <w:b/>
        </w:rPr>
      </w:pPr>
    </w:p>
    <w:p w:rsidR="0077313E" w:rsidRPr="0011463D" w:rsidRDefault="0077313E" w:rsidP="00CC4AEF">
      <w:pPr>
        <w:pStyle w:val="justify"/>
        <w:numPr>
          <w:ilvl w:val="0"/>
          <w:numId w:val="1"/>
        </w:numPr>
        <w:ind w:left="180" w:hanging="360"/>
        <w:rPr>
          <w:b/>
        </w:rPr>
      </w:pPr>
      <w:r w:rsidRPr="0011463D">
        <w:rPr>
          <w:b/>
        </w:rPr>
        <w:lastRenderedPageBreak/>
        <w:t>Academic Unit Data:</w:t>
      </w:r>
      <w:r>
        <w:rPr>
          <w:b/>
        </w:rPr>
        <w:t xml:space="preserve"> (for academic areas only)</w:t>
      </w:r>
    </w:p>
    <w:p w:rsidR="0077313E" w:rsidRPr="007E7048" w:rsidRDefault="0077313E" w:rsidP="0077313E">
      <w:pPr>
        <w:pStyle w:val="justify"/>
        <w:ind w:left="1080"/>
        <w:rPr>
          <w:u w:val="single"/>
        </w:rPr>
      </w:pPr>
      <w:r>
        <w:t xml:space="preserve">a) </w:t>
      </w:r>
      <w:r w:rsidR="00886594">
        <w:t xml:space="preserve">Instructional Faculty Tenure </w:t>
      </w:r>
      <w:r>
        <w:tab/>
      </w:r>
      <w:r w:rsidRPr="007E7048">
        <w:rPr>
          <w:u w:val="single"/>
        </w:rPr>
        <w:t>__</w:t>
      </w:r>
      <w:r>
        <w:rPr>
          <w:u w:val="single"/>
        </w:rPr>
        <w:t>___</w:t>
      </w:r>
    </w:p>
    <w:p w:rsidR="0077313E" w:rsidRDefault="0077313E" w:rsidP="0077313E">
      <w:pPr>
        <w:pStyle w:val="justify"/>
        <w:ind w:left="1080"/>
        <w:rPr>
          <w:u w:val="single"/>
        </w:rPr>
      </w:pPr>
      <w:r>
        <w:t xml:space="preserve">b) </w:t>
      </w:r>
      <w:r w:rsidR="00886594">
        <w:t xml:space="preserve">Instructional Faculty Non-Tenure </w:t>
      </w:r>
      <w:r w:rsidR="00886594" w:rsidRPr="007E7048">
        <w:rPr>
          <w:u w:val="single"/>
        </w:rPr>
        <w:t>__</w:t>
      </w:r>
      <w:r w:rsidR="00886594">
        <w:rPr>
          <w:u w:val="single"/>
        </w:rPr>
        <w:t>___</w:t>
      </w:r>
    </w:p>
    <w:p w:rsidR="00886594" w:rsidRDefault="00886594" w:rsidP="0077313E">
      <w:pPr>
        <w:pStyle w:val="justify"/>
        <w:ind w:left="1080"/>
      </w:pPr>
      <w:r>
        <w:t>c) Instructional Faculty by Rank</w:t>
      </w:r>
      <w:r w:rsidR="00D7163E">
        <w:t>:</w:t>
      </w:r>
    </w:p>
    <w:p w:rsidR="00886594" w:rsidRDefault="00886594" w:rsidP="0077313E">
      <w:pPr>
        <w:pStyle w:val="justify"/>
        <w:ind w:left="1080"/>
      </w:pPr>
      <w:r>
        <w:tab/>
        <w:t>1. Professor______</w:t>
      </w:r>
    </w:p>
    <w:p w:rsidR="00886594" w:rsidRDefault="00886594" w:rsidP="00886594">
      <w:pPr>
        <w:pStyle w:val="justify"/>
        <w:ind w:left="1080" w:firstLine="360"/>
      </w:pPr>
      <w:r>
        <w:t>2. Associate Professor_____</w:t>
      </w:r>
    </w:p>
    <w:p w:rsidR="00886594" w:rsidRDefault="00886594" w:rsidP="00886594">
      <w:pPr>
        <w:pStyle w:val="justify"/>
        <w:ind w:left="1080" w:firstLine="360"/>
      </w:pPr>
      <w:r>
        <w:t>3. Assistant Professor_____</w:t>
      </w:r>
    </w:p>
    <w:p w:rsidR="00886594" w:rsidRDefault="00886594" w:rsidP="00886594">
      <w:pPr>
        <w:pStyle w:val="justify"/>
        <w:ind w:left="1080" w:firstLine="360"/>
      </w:pPr>
      <w:r>
        <w:t>4. Instructor_____</w:t>
      </w:r>
    </w:p>
    <w:p w:rsidR="00886594" w:rsidRPr="00886594" w:rsidRDefault="00886594" w:rsidP="00886594">
      <w:pPr>
        <w:pStyle w:val="justify"/>
        <w:ind w:left="1080" w:firstLine="360"/>
      </w:pPr>
      <w:r>
        <w:t>5. Lecture_____</w:t>
      </w:r>
    </w:p>
    <w:p w:rsidR="0077313E" w:rsidRPr="000F00BD" w:rsidRDefault="0077313E" w:rsidP="0077313E">
      <w:pPr>
        <w:pStyle w:val="justify"/>
        <w:ind w:left="1080"/>
        <w:rPr>
          <w:i/>
          <w:sz w:val="20"/>
          <w:szCs w:val="20"/>
        </w:rPr>
      </w:pPr>
      <w:r>
        <w:t>c) Headc</w:t>
      </w:r>
      <w:r w:rsidR="00CC4AEF">
        <w:t>ount of student majors fall 2018</w:t>
      </w:r>
      <w:r>
        <w:tab/>
      </w:r>
      <w:r w:rsidRPr="007E7048">
        <w:rPr>
          <w:u w:val="single"/>
        </w:rPr>
        <w:t>___</w:t>
      </w:r>
      <w:r>
        <w:rPr>
          <w:i/>
          <w:sz w:val="20"/>
          <w:szCs w:val="20"/>
        </w:rPr>
        <w:t>* contact Institutional Research</w:t>
      </w:r>
    </w:p>
    <w:p w:rsidR="0077313E" w:rsidRPr="000F00BD" w:rsidRDefault="0077313E" w:rsidP="0077313E">
      <w:pPr>
        <w:pStyle w:val="justify"/>
        <w:ind w:left="1080"/>
        <w:rPr>
          <w:i/>
          <w:sz w:val="20"/>
          <w:szCs w:val="20"/>
        </w:rPr>
      </w:pPr>
      <w:r>
        <w:t>d) Prospective Graduates for May 201</w:t>
      </w:r>
      <w:r w:rsidR="00CC4AEF">
        <w:t>9</w:t>
      </w:r>
      <w:r>
        <w:tab/>
      </w:r>
      <w:r w:rsidRPr="007E7048">
        <w:rPr>
          <w:u w:val="single"/>
        </w:rPr>
        <w:t>___</w:t>
      </w:r>
      <w:r w:rsidRPr="007E7048">
        <w:rPr>
          <w:i/>
          <w:sz w:val="20"/>
          <w:szCs w:val="20"/>
          <w:u w:val="single"/>
        </w:rPr>
        <w:t>*</w:t>
      </w:r>
      <w:r>
        <w:rPr>
          <w:i/>
          <w:sz w:val="20"/>
          <w:szCs w:val="20"/>
        </w:rPr>
        <w:t xml:space="preserve"> contact Institutional Research</w:t>
      </w:r>
    </w:p>
    <w:p w:rsidR="0077313E" w:rsidRDefault="0077313E" w:rsidP="0077313E">
      <w:pPr>
        <w:pStyle w:val="justify"/>
        <w:ind w:left="1080"/>
      </w:pPr>
    </w:p>
    <w:p w:rsidR="0077313E" w:rsidRPr="007E7048" w:rsidRDefault="0077313E" w:rsidP="0077313E">
      <w:pPr>
        <w:pStyle w:val="justify"/>
        <w:numPr>
          <w:ilvl w:val="0"/>
          <w:numId w:val="1"/>
        </w:numPr>
      </w:pPr>
      <w:r w:rsidRPr="0011463D">
        <w:rPr>
          <w:b/>
        </w:rPr>
        <w:t xml:space="preserve">Summary of Academic Year Achievements </w:t>
      </w:r>
      <w:r>
        <w:rPr>
          <w:b/>
        </w:rPr>
        <w:t xml:space="preserve">and improvements </w:t>
      </w:r>
      <w:r w:rsidRPr="0011463D">
        <w:rPr>
          <w:b/>
        </w:rPr>
        <w:t>for 20</w:t>
      </w:r>
      <w:r w:rsidR="00AB04A6">
        <w:rPr>
          <w:b/>
        </w:rPr>
        <w:t>18</w:t>
      </w:r>
      <w:r>
        <w:rPr>
          <w:b/>
        </w:rPr>
        <w:t>-201</w:t>
      </w:r>
      <w:r w:rsidR="00AB04A6">
        <w:rPr>
          <w:b/>
        </w:rPr>
        <w:t>9</w:t>
      </w:r>
      <w:r>
        <w:rPr>
          <w:sz w:val="20"/>
          <w:szCs w:val="20"/>
        </w:rPr>
        <w:t>[describe curriculum and teaching improvements and other major achievements for your area/unit for this school year; Include faculty achievements, staff achievements, and student achievements]</w:t>
      </w: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886594" w:rsidRDefault="00886594" w:rsidP="0077313E">
      <w:pPr>
        <w:pStyle w:val="justify"/>
        <w:rPr>
          <w:sz w:val="20"/>
          <w:szCs w:val="20"/>
        </w:rPr>
      </w:pPr>
    </w:p>
    <w:p w:rsidR="0077313E" w:rsidRDefault="0077313E" w:rsidP="0077313E">
      <w:pPr>
        <w:pStyle w:val="justify"/>
        <w:numPr>
          <w:ilvl w:val="0"/>
          <w:numId w:val="1"/>
        </w:numPr>
        <w:rPr>
          <w:i/>
          <w:sz w:val="20"/>
          <w:szCs w:val="20"/>
        </w:rPr>
      </w:pPr>
      <w:r w:rsidRPr="0011463D">
        <w:rPr>
          <w:b/>
        </w:rPr>
        <w:lastRenderedPageBreak/>
        <w:t>General Statement of how assessment is conducted within your unit</w:t>
      </w:r>
      <w:r>
        <w:t xml:space="preserve">: </w:t>
      </w:r>
      <w:r w:rsidRPr="000F00BD">
        <w:rPr>
          <w:i/>
          <w:sz w:val="20"/>
          <w:szCs w:val="20"/>
        </w:rPr>
        <w:t>[what internal instruments, surveys, processes, external instruments are used to assess the effectiveness of this area/unit]</w:t>
      </w:r>
    </w:p>
    <w:p w:rsidR="0077313E" w:rsidRDefault="0077313E" w:rsidP="0077313E">
      <w:pPr>
        <w:pStyle w:val="justify"/>
        <w:ind w:left="1080"/>
        <w:rPr>
          <w:sz w:val="20"/>
          <w:szCs w:val="20"/>
        </w:rPr>
      </w:pPr>
    </w:p>
    <w:p w:rsidR="0077313E" w:rsidRPr="00B9663A" w:rsidRDefault="0077313E" w:rsidP="0077313E">
      <w:pPr>
        <w:pStyle w:val="justify"/>
        <w:rPr>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Default="0077313E" w:rsidP="0077313E">
      <w:pPr>
        <w:pStyle w:val="justify"/>
        <w:ind w:left="360"/>
        <w:rPr>
          <w:i/>
          <w:sz w:val="20"/>
          <w:szCs w:val="20"/>
        </w:rPr>
      </w:pPr>
    </w:p>
    <w:p w:rsidR="0077313E" w:rsidRPr="00D33FC6" w:rsidRDefault="0077313E" w:rsidP="0077313E">
      <w:pPr>
        <w:pStyle w:val="justify"/>
        <w:numPr>
          <w:ilvl w:val="0"/>
          <w:numId w:val="1"/>
        </w:numPr>
        <w:rPr>
          <w:b/>
        </w:rPr>
      </w:pPr>
      <w:r w:rsidRPr="00D33FC6">
        <w:rPr>
          <w:b/>
        </w:rPr>
        <w:t>Lis</w:t>
      </w:r>
      <w:r w:rsidR="00AB04A6">
        <w:rPr>
          <w:b/>
        </w:rPr>
        <w:t>t 3-4 Student Learning Outcomes for your unit</w:t>
      </w:r>
      <w:r>
        <w:rPr>
          <w:b/>
        </w:rPr>
        <w:t xml:space="preserve"> for the 20</w:t>
      </w:r>
      <w:r w:rsidR="00AB04A6">
        <w:rPr>
          <w:b/>
        </w:rPr>
        <w:t>18-2019</w:t>
      </w:r>
      <w:r>
        <w:rPr>
          <w:b/>
        </w:rPr>
        <w:t xml:space="preserve"> that was included in your </w:t>
      </w:r>
      <w:r w:rsidR="00AB04A6">
        <w:rPr>
          <w:b/>
        </w:rPr>
        <w:t xml:space="preserve">Academic I. E Plan </w:t>
      </w:r>
      <w:r>
        <w:rPr>
          <w:b/>
        </w:rPr>
        <w:t xml:space="preserve">Unit Assessment </w:t>
      </w:r>
      <w:r w:rsidR="00AB04A6">
        <w:rPr>
          <w:b/>
        </w:rPr>
        <w:t>started in August 2018</w:t>
      </w:r>
      <w:r>
        <w:rPr>
          <w:b/>
        </w:rPr>
        <w:t>.</w:t>
      </w:r>
      <w:r w:rsidRPr="00D33FC6">
        <w:rPr>
          <w:b/>
        </w:rPr>
        <w:t xml:space="preserve"> What assessment results were determined; and most importantly what improvements or changes have or will be taken as a result of the data.</w:t>
      </w:r>
      <w:r>
        <w:rPr>
          <w:b/>
        </w:rPr>
        <w:t xml:space="preserve"> </w:t>
      </w:r>
    </w:p>
    <w:p w:rsidR="0077313E" w:rsidRDefault="0077313E" w:rsidP="0077313E">
      <w:pPr>
        <w:pStyle w:val="justify"/>
        <w:ind w:left="360"/>
      </w:pPr>
    </w:p>
    <w:p w:rsidR="0077313E" w:rsidRDefault="0077313E" w:rsidP="0077313E">
      <w:pPr>
        <w:pStyle w:val="justify"/>
        <w:ind w:left="360"/>
        <w:jc w:val="center"/>
        <w:rPr>
          <w:b/>
          <w:color w:val="0000FF"/>
          <w:u w:val="single"/>
        </w:rPr>
      </w:pPr>
      <w:r w:rsidRPr="00D33FC6">
        <w:rPr>
          <w:b/>
          <w:color w:val="0000FF"/>
          <w:u w:val="single"/>
        </w:rPr>
        <w:t>TABLE OF OBJECTIVES, RESULTS AND IMPROVEMENTS</w:t>
      </w:r>
      <w:r>
        <w:rPr>
          <w:b/>
          <w:color w:val="0000FF"/>
          <w:u w:val="single"/>
        </w:rPr>
        <w:t xml:space="preserve"> for 2010-2011</w:t>
      </w:r>
    </w:p>
    <w:p w:rsidR="0077313E" w:rsidRPr="00D33FC6" w:rsidRDefault="0077313E" w:rsidP="0077313E">
      <w:pPr>
        <w:pStyle w:val="justify"/>
        <w:ind w:left="360"/>
        <w:jc w:val="center"/>
        <w:rPr>
          <w:b/>
          <w:color w:val="0000FF"/>
          <w:u w:val="single"/>
        </w:rPr>
      </w:pPr>
      <w:r>
        <w:rPr>
          <w:b/>
          <w:color w:val="0000FF"/>
          <w:u w:val="single"/>
        </w:rPr>
        <w:t>(Please refer to your unit assessment plans for consistency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309"/>
        <w:gridCol w:w="2309"/>
        <w:gridCol w:w="2443"/>
      </w:tblGrid>
      <w:tr w:rsidR="00AB04A6" w:rsidTr="00FD5D45">
        <w:tc>
          <w:tcPr>
            <w:tcW w:w="2289" w:type="dxa"/>
          </w:tcPr>
          <w:p w:rsidR="0077313E" w:rsidRDefault="00AB04A6" w:rsidP="00D8416C">
            <w:pPr>
              <w:pStyle w:val="justify"/>
            </w:pPr>
            <w:r>
              <w:t>Student Learning O</w:t>
            </w:r>
            <w:r w:rsidR="0077313E">
              <w:t>utcome</w:t>
            </w:r>
            <w:r>
              <w:t xml:space="preserve"> (SLOs)</w:t>
            </w:r>
            <w:r w:rsidR="0077313E">
              <w:t xml:space="preserve"> (3-4)</w:t>
            </w:r>
          </w:p>
        </w:tc>
        <w:tc>
          <w:tcPr>
            <w:tcW w:w="2309" w:type="dxa"/>
          </w:tcPr>
          <w:p w:rsidR="00AB04A6" w:rsidRDefault="00AB04A6" w:rsidP="00D8416C">
            <w:pPr>
              <w:pStyle w:val="justify"/>
            </w:pPr>
            <w:r>
              <w:t>Assessment Criteria:</w:t>
            </w:r>
          </w:p>
          <w:p w:rsidR="0077313E" w:rsidRDefault="00EA6242" w:rsidP="00D8416C">
            <w:pPr>
              <w:pStyle w:val="justify"/>
            </w:pPr>
            <w:r>
              <w:t>Assessment Instrument</w:t>
            </w:r>
            <w:r w:rsidR="00AB04A6">
              <w:t xml:space="preserve"> Used to Measure the SLOs.</w:t>
            </w:r>
          </w:p>
        </w:tc>
        <w:tc>
          <w:tcPr>
            <w:tcW w:w="2309" w:type="dxa"/>
          </w:tcPr>
          <w:p w:rsidR="00AB04A6" w:rsidRDefault="00AB04A6" w:rsidP="00D8416C">
            <w:pPr>
              <w:pStyle w:val="justify"/>
            </w:pPr>
            <w:r>
              <w:t>Assessment Results:</w:t>
            </w:r>
          </w:p>
          <w:p w:rsidR="0077313E" w:rsidRDefault="0077313E" w:rsidP="00D8416C">
            <w:pPr>
              <w:pStyle w:val="justify"/>
            </w:pPr>
            <w:r>
              <w:t>Actual Results of Assessment and Evaluations</w:t>
            </w:r>
          </w:p>
        </w:tc>
        <w:tc>
          <w:tcPr>
            <w:tcW w:w="2443" w:type="dxa"/>
          </w:tcPr>
          <w:p w:rsidR="00AB04A6" w:rsidRDefault="00AB04A6" w:rsidP="00D8416C">
            <w:pPr>
              <w:pStyle w:val="justify"/>
            </w:pPr>
            <w:r>
              <w:t>Use of Results/Improvements:</w:t>
            </w:r>
          </w:p>
          <w:p w:rsidR="0077313E" w:rsidRDefault="0077313E" w:rsidP="00D8416C">
            <w:pPr>
              <w:pStyle w:val="justify"/>
            </w:pPr>
            <w:r>
              <w:t>What improvements or changes made</w:t>
            </w:r>
            <w:r w:rsidR="00AB04A6">
              <w:t>?</w:t>
            </w:r>
          </w:p>
        </w:tc>
      </w:tr>
      <w:tr w:rsidR="00AB04A6" w:rsidTr="00FD5D45">
        <w:tc>
          <w:tcPr>
            <w:tcW w:w="2289" w:type="dxa"/>
          </w:tcPr>
          <w:p w:rsidR="0077313E" w:rsidRPr="00FD5D45" w:rsidRDefault="00FD5D45" w:rsidP="00D8416C">
            <w:pPr>
              <w:pStyle w:val="justify"/>
              <w:rPr>
                <w:sz w:val="20"/>
                <w:szCs w:val="20"/>
              </w:rPr>
            </w:pPr>
            <w:r>
              <w:rPr>
                <w:sz w:val="20"/>
                <w:szCs w:val="20"/>
              </w:rPr>
              <w:t>1.</w:t>
            </w:r>
          </w:p>
          <w:p w:rsidR="0077313E" w:rsidRPr="00FD5D45" w:rsidRDefault="0077313E" w:rsidP="00D8416C">
            <w:pPr>
              <w:pStyle w:val="justify"/>
              <w:rPr>
                <w:sz w:val="20"/>
                <w:szCs w:val="20"/>
              </w:rPr>
            </w:pPr>
          </w:p>
        </w:tc>
        <w:tc>
          <w:tcPr>
            <w:tcW w:w="2309" w:type="dxa"/>
          </w:tcPr>
          <w:p w:rsidR="0077313E" w:rsidRPr="00FD5D45" w:rsidRDefault="00FD5D45" w:rsidP="00D8416C">
            <w:pPr>
              <w:pStyle w:val="justify"/>
              <w:rPr>
                <w:sz w:val="20"/>
                <w:szCs w:val="20"/>
              </w:rPr>
            </w:pPr>
            <w:r>
              <w:rPr>
                <w:sz w:val="20"/>
                <w:szCs w:val="20"/>
              </w:rPr>
              <w:t>1.</w:t>
            </w:r>
          </w:p>
        </w:tc>
        <w:tc>
          <w:tcPr>
            <w:tcW w:w="2309" w:type="dxa"/>
          </w:tcPr>
          <w:p w:rsidR="0077313E" w:rsidRPr="00FD5D45" w:rsidRDefault="00FD5D45" w:rsidP="00D8416C">
            <w:pPr>
              <w:pStyle w:val="justify"/>
              <w:rPr>
                <w:sz w:val="20"/>
                <w:szCs w:val="20"/>
              </w:rPr>
            </w:pPr>
            <w:r>
              <w:rPr>
                <w:sz w:val="20"/>
                <w:szCs w:val="20"/>
              </w:rPr>
              <w:t>1.</w:t>
            </w:r>
          </w:p>
        </w:tc>
        <w:tc>
          <w:tcPr>
            <w:tcW w:w="2443" w:type="dxa"/>
          </w:tcPr>
          <w:p w:rsidR="0077313E" w:rsidRPr="00FD5D45" w:rsidRDefault="00FD5D45" w:rsidP="00D8416C">
            <w:pPr>
              <w:pStyle w:val="justify"/>
              <w:rPr>
                <w:sz w:val="20"/>
                <w:szCs w:val="20"/>
              </w:rPr>
            </w:pPr>
            <w:r>
              <w:rPr>
                <w:sz w:val="20"/>
                <w:szCs w:val="20"/>
              </w:rPr>
              <w:t>1.</w:t>
            </w:r>
          </w:p>
        </w:tc>
      </w:tr>
      <w:tr w:rsidR="00AB04A6" w:rsidTr="00FD5D45">
        <w:tc>
          <w:tcPr>
            <w:tcW w:w="2289" w:type="dxa"/>
          </w:tcPr>
          <w:p w:rsidR="0077313E" w:rsidRDefault="00FD5D45" w:rsidP="00D8416C">
            <w:pPr>
              <w:pStyle w:val="justify"/>
            </w:pPr>
            <w:r>
              <w:t>2.</w:t>
            </w:r>
          </w:p>
          <w:p w:rsidR="0077313E" w:rsidRDefault="0077313E" w:rsidP="00D8416C">
            <w:pPr>
              <w:pStyle w:val="justify"/>
            </w:pPr>
          </w:p>
          <w:p w:rsidR="0077313E" w:rsidRDefault="0077313E" w:rsidP="00D8416C">
            <w:pPr>
              <w:pStyle w:val="justify"/>
            </w:pPr>
          </w:p>
        </w:tc>
        <w:tc>
          <w:tcPr>
            <w:tcW w:w="2309" w:type="dxa"/>
          </w:tcPr>
          <w:p w:rsidR="0077313E" w:rsidRPr="00776F23" w:rsidRDefault="00FD5D45" w:rsidP="00D8416C">
            <w:pPr>
              <w:pStyle w:val="justify"/>
              <w:rPr>
                <w:sz w:val="20"/>
                <w:szCs w:val="20"/>
              </w:rPr>
            </w:pPr>
            <w:r>
              <w:rPr>
                <w:sz w:val="20"/>
                <w:szCs w:val="20"/>
              </w:rPr>
              <w:t>2.</w:t>
            </w:r>
          </w:p>
        </w:tc>
        <w:tc>
          <w:tcPr>
            <w:tcW w:w="2309" w:type="dxa"/>
          </w:tcPr>
          <w:p w:rsidR="0077313E" w:rsidRPr="004811FA" w:rsidRDefault="00FD5D45" w:rsidP="00D8416C">
            <w:pPr>
              <w:pStyle w:val="justify"/>
              <w:rPr>
                <w:sz w:val="20"/>
                <w:szCs w:val="20"/>
              </w:rPr>
            </w:pPr>
            <w:r>
              <w:rPr>
                <w:sz w:val="20"/>
                <w:szCs w:val="20"/>
              </w:rPr>
              <w:t>2.</w:t>
            </w:r>
          </w:p>
        </w:tc>
        <w:tc>
          <w:tcPr>
            <w:tcW w:w="2443" w:type="dxa"/>
          </w:tcPr>
          <w:p w:rsidR="0077313E" w:rsidRPr="001B31C6" w:rsidRDefault="00FD5D45" w:rsidP="00D8416C">
            <w:pPr>
              <w:pStyle w:val="justify"/>
              <w:rPr>
                <w:sz w:val="20"/>
                <w:szCs w:val="20"/>
              </w:rPr>
            </w:pPr>
            <w:r>
              <w:rPr>
                <w:sz w:val="20"/>
                <w:szCs w:val="20"/>
              </w:rPr>
              <w:t>2.</w:t>
            </w:r>
          </w:p>
        </w:tc>
      </w:tr>
      <w:tr w:rsidR="00AB04A6" w:rsidTr="00FD5D45">
        <w:tc>
          <w:tcPr>
            <w:tcW w:w="2289" w:type="dxa"/>
          </w:tcPr>
          <w:p w:rsidR="0077313E" w:rsidRDefault="00FD5D45" w:rsidP="00D8416C">
            <w:pPr>
              <w:pStyle w:val="justify"/>
            </w:pPr>
            <w:r>
              <w:t>3.</w:t>
            </w:r>
          </w:p>
          <w:p w:rsidR="0077313E" w:rsidRDefault="0077313E" w:rsidP="00D8416C">
            <w:pPr>
              <w:pStyle w:val="justify"/>
            </w:pPr>
          </w:p>
          <w:p w:rsidR="0077313E" w:rsidRDefault="0077313E" w:rsidP="00D8416C">
            <w:pPr>
              <w:pStyle w:val="justify"/>
            </w:pPr>
          </w:p>
          <w:p w:rsidR="0077313E" w:rsidRDefault="0077313E" w:rsidP="00D8416C">
            <w:pPr>
              <w:pStyle w:val="justify"/>
            </w:pPr>
          </w:p>
        </w:tc>
        <w:tc>
          <w:tcPr>
            <w:tcW w:w="2309" w:type="dxa"/>
          </w:tcPr>
          <w:p w:rsidR="0077313E" w:rsidRDefault="00FD5D45" w:rsidP="00D8416C">
            <w:pPr>
              <w:pStyle w:val="justify"/>
            </w:pPr>
            <w:r>
              <w:lastRenderedPageBreak/>
              <w:t>3.</w:t>
            </w:r>
          </w:p>
        </w:tc>
        <w:tc>
          <w:tcPr>
            <w:tcW w:w="2309" w:type="dxa"/>
          </w:tcPr>
          <w:p w:rsidR="0077313E" w:rsidRPr="00466F53" w:rsidRDefault="00FD5D45" w:rsidP="00D8416C">
            <w:pPr>
              <w:pStyle w:val="justify"/>
              <w:rPr>
                <w:sz w:val="20"/>
                <w:szCs w:val="20"/>
              </w:rPr>
            </w:pPr>
            <w:r>
              <w:rPr>
                <w:sz w:val="20"/>
                <w:szCs w:val="20"/>
              </w:rPr>
              <w:t>3.</w:t>
            </w:r>
          </w:p>
        </w:tc>
        <w:tc>
          <w:tcPr>
            <w:tcW w:w="2443" w:type="dxa"/>
          </w:tcPr>
          <w:p w:rsidR="0077313E" w:rsidRPr="00742C5B" w:rsidRDefault="00FD5D45" w:rsidP="00D8416C">
            <w:pPr>
              <w:pStyle w:val="justify"/>
              <w:rPr>
                <w:sz w:val="20"/>
                <w:szCs w:val="20"/>
              </w:rPr>
            </w:pPr>
            <w:r>
              <w:rPr>
                <w:sz w:val="20"/>
                <w:szCs w:val="20"/>
              </w:rPr>
              <w:t>3.</w:t>
            </w:r>
          </w:p>
        </w:tc>
      </w:tr>
      <w:tr w:rsidR="00AB04A6" w:rsidTr="00FD5D45">
        <w:tc>
          <w:tcPr>
            <w:tcW w:w="2289" w:type="dxa"/>
          </w:tcPr>
          <w:p w:rsidR="0077313E" w:rsidRDefault="00FD5D45" w:rsidP="00D8416C">
            <w:pPr>
              <w:pStyle w:val="justify"/>
            </w:pPr>
            <w:r>
              <w:t>4.</w:t>
            </w:r>
          </w:p>
          <w:p w:rsidR="0077313E" w:rsidRDefault="0077313E" w:rsidP="00D8416C">
            <w:pPr>
              <w:pStyle w:val="justify"/>
            </w:pPr>
          </w:p>
          <w:p w:rsidR="0077313E" w:rsidRDefault="0077313E" w:rsidP="00D8416C">
            <w:pPr>
              <w:pStyle w:val="justify"/>
            </w:pPr>
          </w:p>
          <w:p w:rsidR="0077313E" w:rsidRDefault="0077313E" w:rsidP="00D8416C">
            <w:pPr>
              <w:pStyle w:val="justify"/>
            </w:pPr>
          </w:p>
        </w:tc>
        <w:tc>
          <w:tcPr>
            <w:tcW w:w="2309" w:type="dxa"/>
          </w:tcPr>
          <w:p w:rsidR="0077313E" w:rsidRDefault="00FD5D45" w:rsidP="00D8416C">
            <w:pPr>
              <w:pStyle w:val="justify"/>
            </w:pPr>
            <w:r>
              <w:t>4.</w:t>
            </w:r>
          </w:p>
        </w:tc>
        <w:tc>
          <w:tcPr>
            <w:tcW w:w="2309" w:type="dxa"/>
          </w:tcPr>
          <w:p w:rsidR="0077313E" w:rsidRPr="00C47BF1" w:rsidRDefault="00FD5D45" w:rsidP="00D8416C">
            <w:pPr>
              <w:pStyle w:val="justify"/>
              <w:rPr>
                <w:sz w:val="20"/>
                <w:szCs w:val="20"/>
              </w:rPr>
            </w:pPr>
            <w:r>
              <w:rPr>
                <w:sz w:val="20"/>
                <w:szCs w:val="20"/>
              </w:rPr>
              <w:t>4.</w:t>
            </w:r>
          </w:p>
        </w:tc>
        <w:tc>
          <w:tcPr>
            <w:tcW w:w="2443" w:type="dxa"/>
          </w:tcPr>
          <w:p w:rsidR="0077313E" w:rsidRDefault="00FD5D45" w:rsidP="00D8416C">
            <w:pPr>
              <w:pStyle w:val="justify"/>
              <w:rPr>
                <w:b/>
                <w:sz w:val="20"/>
                <w:szCs w:val="20"/>
              </w:rPr>
            </w:pPr>
            <w:r>
              <w:rPr>
                <w:b/>
                <w:sz w:val="20"/>
                <w:szCs w:val="20"/>
              </w:rPr>
              <w:t>4.</w:t>
            </w:r>
          </w:p>
          <w:p w:rsidR="0077313E" w:rsidRPr="00CF2727" w:rsidRDefault="0077313E" w:rsidP="00D8416C">
            <w:pPr>
              <w:pStyle w:val="justify"/>
              <w:rPr>
                <w:sz w:val="20"/>
                <w:szCs w:val="20"/>
              </w:rPr>
            </w:pPr>
          </w:p>
        </w:tc>
      </w:tr>
    </w:tbl>
    <w:p w:rsidR="00D7163E" w:rsidRPr="00D7163E" w:rsidRDefault="00D7163E" w:rsidP="00D7163E">
      <w:pPr>
        <w:pStyle w:val="justify"/>
        <w:spacing w:before="0" w:beforeAutospacing="0" w:after="0" w:afterAutospacing="0"/>
        <w:ind w:left="994"/>
        <w:rPr>
          <w:color w:val="FF0000"/>
          <w:sz w:val="20"/>
          <w:szCs w:val="20"/>
        </w:rPr>
      </w:pPr>
      <w:r w:rsidRPr="00D7163E">
        <w:rPr>
          <w:color w:val="FF0000"/>
          <w:sz w:val="20"/>
          <w:szCs w:val="20"/>
        </w:rPr>
        <w:t>Note: If you would like to submit more than four (4) Student Learning Outcomes, you are free to do so.</w:t>
      </w:r>
    </w:p>
    <w:p w:rsidR="0077313E" w:rsidRDefault="0077313E" w:rsidP="0077313E">
      <w:pPr>
        <w:pStyle w:val="justify"/>
        <w:numPr>
          <w:ilvl w:val="0"/>
          <w:numId w:val="1"/>
        </w:numPr>
        <w:rPr>
          <w:sz w:val="20"/>
          <w:szCs w:val="20"/>
        </w:rPr>
      </w:pPr>
      <w:r>
        <w:rPr>
          <w:b/>
        </w:rPr>
        <w:t>Resource Requests/Nee</w:t>
      </w:r>
      <w:r w:rsidR="00FD5D45">
        <w:rPr>
          <w:b/>
        </w:rPr>
        <w:t>ds for 2018-2019</w:t>
      </w:r>
      <w:r w:rsidRPr="00F43142">
        <w:rPr>
          <w:b/>
        </w:rPr>
        <w:t>:</w:t>
      </w:r>
      <w:r>
        <w:t xml:space="preserve"> </w:t>
      </w:r>
      <w:r>
        <w:rPr>
          <w:sz w:val="20"/>
          <w:szCs w:val="20"/>
        </w:rPr>
        <w:t xml:space="preserve">[Based on present and future goals of the unit, prioritize and describe resource needs as it relate to services, programs, facility improvements, technology enhancements, professional development, etc </w:t>
      </w:r>
      <w:r w:rsidR="00FD5D45">
        <w:rPr>
          <w:sz w:val="20"/>
          <w:szCs w:val="20"/>
        </w:rPr>
        <w:t xml:space="preserve"> </w:t>
      </w:r>
      <w:r>
        <w:rPr>
          <w:sz w:val="20"/>
          <w:szCs w:val="20"/>
        </w:rPr>
        <w:t>This info</w:t>
      </w:r>
      <w:r w:rsidR="00FB7886">
        <w:rPr>
          <w:sz w:val="20"/>
          <w:szCs w:val="20"/>
        </w:rPr>
        <w:t xml:space="preserve">rmation will be used by Executive Leadership Council </w:t>
      </w:r>
      <w:r>
        <w:rPr>
          <w:sz w:val="20"/>
          <w:szCs w:val="20"/>
        </w:rPr>
        <w:t>in budget planning sessions to doc</w:t>
      </w:r>
      <w:r w:rsidR="00FB7886">
        <w:rPr>
          <w:sz w:val="20"/>
          <w:szCs w:val="20"/>
        </w:rPr>
        <w:t xml:space="preserve">ument planning and budgeting.] </w:t>
      </w:r>
    </w:p>
    <w:p w:rsidR="0077313E" w:rsidRDefault="0077313E" w:rsidP="0077313E">
      <w:pPr>
        <w:pStyle w:val="justify"/>
        <w:ind w:left="1080"/>
        <w:rPr>
          <w:sz w:val="20"/>
          <w:szCs w:val="20"/>
        </w:rPr>
      </w:pPr>
    </w:p>
    <w:p w:rsidR="0077313E" w:rsidRDefault="0077313E" w:rsidP="0077313E">
      <w:pPr>
        <w:pStyle w:val="justify"/>
        <w:ind w:left="1080"/>
        <w:rPr>
          <w:sz w:val="20"/>
          <w:szCs w:val="20"/>
        </w:rPr>
      </w:pPr>
    </w:p>
    <w:p w:rsidR="00FD5D45" w:rsidRDefault="00FD5D45" w:rsidP="0077313E">
      <w:pPr>
        <w:pStyle w:val="justify"/>
        <w:ind w:left="1080"/>
        <w:rPr>
          <w:sz w:val="20"/>
          <w:szCs w:val="20"/>
        </w:rPr>
      </w:pPr>
    </w:p>
    <w:p w:rsidR="00FD5D45" w:rsidRDefault="00FD5D45" w:rsidP="0077313E">
      <w:pPr>
        <w:pStyle w:val="justify"/>
        <w:ind w:left="1080"/>
        <w:rPr>
          <w:sz w:val="20"/>
          <w:szCs w:val="20"/>
        </w:rPr>
      </w:pPr>
    </w:p>
    <w:p w:rsidR="0077313E" w:rsidRDefault="0077313E" w:rsidP="0077313E">
      <w:pPr>
        <w:pStyle w:val="justify"/>
        <w:numPr>
          <w:ilvl w:val="0"/>
          <w:numId w:val="1"/>
        </w:numPr>
        <w:rPr>
          <w:b/>
        </w:rPr>
      </w:pPr>
      <w:r>
        <w:rPr>
          <w:b/>
        </w:rPr>
        <w:t>Attach any documentation, reports, etc. that you would like included for your area.</w:t>
      </w: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p w:rsidR="0077313E" w:rsidRDefault="0077313E" w:rsidP="0077313E">
      <w:pPr>
        <w:pStyle w:val="justify"/>
        <w:rPr>
          <w:sz w:val="20"/>
          <w:szCs w:val="20"/>
        </w:rPr>
      </w:pPr>
    </w:p>
    <w:sectPr w:rsidR="0077313E" w:rsidSect="00D33FC6">
      <w:footerReference w:type="default" r:id="rId8"/>
      <w:pgSz w:w="12240" w:h="15840"/>
      <w:pgMar w:top="72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BF" w:rsidRDefault="002C58BF" w:rsidP="00FD5D45">
      <w:r>
        <w:separator/>
      </w:r>
    </w:p>
  </w:endnote>
  <w:endnote w:type="continuationSeparator" w:id="0">
    <w:p w:rsidR="002C58BF" w:rsidRDefault="002C58BF" w:rsidP="00FD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4666"/>
      <w:docPartObj>
        <w:docPartGallery w:val="Page Numbers (Bottom of Page)"/>
        <w:docPartUnique/>
      </w:docPartObj>
    </w:sdtPr>
    <w:sdtEndPr>
      <w:rPr>
        <w:noProof/>
      </w:rPr>
    </w:sdtEndPr>
    <w:sdtContent>
      <w:p w:rsidR="00FD5D45" w:rsidRDefault="00FD5D45">
        <w:pPr>
          <w:pStyle w:val="Footer"/>
          <w:jc w:val="right"/>
        </w:pPr>
        <w:r>
          <w:fldChar w:fldCharType="begin"/>
        </w:r>
        <w:r>
          <w:instrText xml:space="preserve"> PAGE   \* MERGEFORMAT </w:instrText>
        </w:r>
        <w:r>
          <w:fldChar w:fldCharType="separate"/>
        </w:r>
        <w:r w:rsidR="00796694">
          <w:rPr>
            <w:noProof/>
          </w:rPr>
          <w:t>5</w:t>
        </w:r>
        <w:r>
          <w:rPr>
            <w:noProof/>
          </w:rPr>
          <w:fldChar w:fldCharType="end"/>
        </w:r>
      </w:p>
    </w:sdtContent>
  </w:sdt>
  <w:p w:rsidR="00FD5D45" w:rsidRDefault="00FD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BF" w:rsidRDefault="002C58BF" w:rsidP="00FD5D45">
      <w:r>
        <w:separator/>
      </w:r>
    </w:p>
  </w:footnote>
  <w:footnote w:type="continuationSeparator" w:id="0">
    <w:p w:rsidR="002C58BF" w:rsidRDefault="002C58BF" w:rsidP="00FD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8B4"/>
    <w:multiLevelType w:val="hybridMultilevel"/>
    <w:tmpl w:val="2B629FD6"/>
    <w:lvl w:ilvl="0" w:tplc="4058EB4E">
      <w:start w:val="1"/>
      <w:numFmt w:val="upperRoman"/>
      <w:lvlText w:val="%1."/>
      <w:lvlJc w:val="left"/>
      <w:pPr>
        <w:tabs>
          <w:tab w:val="num" w:pos="990"/>
        </w:tabs>
        <w:ind w:left="990" w:hanging="720"/>
      </w:pPr>
      <w:rPr>
        <w:rFonts w:hint="default"/>
        <w:b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3E"/>
    <w:rsid w:val="0006602B"/>
    <w:rsid w:val="000F5B9A"/>
    <w:rsid w:val="00143059"/>
    <w:rsid w:val="0024495C"/>
    <w:rsid w:val="002C1628"/>
    <w:rsid w:val="002C58BF"/>
    <w:rsid w:val="00426F77"/>
    <w:rsid w:val="00497FBD"/>
    <w:rsid w:val="00552CC7"/>
    <w:rsid w:val="006C283B"/>
    <w:rsid w:val="006D1CA8"/>
    <w:rsid w:val="0077313E"/>
    <w:rsid w:val="00796694"/>
    <w:rsid w:val="007B4100"/>
    <w:rsid w:val="007E1F99"/>
    <w:rsid w:val="00821760"/>
    <w:rsid w:val="00886594"/>
    <w:rsid w:val="008E3300"/>
    <w:rsid w:val="008F7541"/>
    <w:rsid w:val="009B414C"/>
    <w:rsid w:val="009B4DE5"/>
    <w:rsid w:val="009D6891"/>
    <w:rsid w:val="009F2A0D"/>
    <w:rsid w:val="00AB04A6"/>
    <w:rsid w:val="00B02437"/>
    <w:rsid w:val="00B73710"/>
    <w:rsid w:val="00BD625D"/>
    <w:rsid w:val="00BF1553"/>
    <w:rsid w:val="00C64C57"/>
    <w:rsid w:val="00C747BB"/>
    <w:rsid w:val="00CC4AEF"/>
    <w:rsid w:val="00D7163E"/>
    <w:rsid w:val="00DB5415"/>
    <w:rsid w:val="00E33A3F"/>
    <w:rsid w:val="00E35BB9"/>
    <w:rsid w:val="00E400FD"/>
    <w:rsid w:val="00EA6242"/>
    <w:rsid w:val="00F40789"/>
    <w:rsid w:val="00F649AB"/>
    <w:rsid w:val="00F94DDB"/>
    <w:rsid w:val="00FB7886"/>
    <w:rsid w:val="00FD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A34A"/>
  <w15:chartTrackingRefBased/>
  <w15:docId w15:val="{3BC891DB-9AEA-483B-8021-F2938BB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77313E"/>
    <w:pPr>
      <w:spacing w:before="100" w:beforeAutospacing="1" w:after="100" w:afterAutospacing="1"/>
    </w:pPr>
  </w:style>
  <w:style w:type="character" w:styleId="Hyperlink">
    <w:name w:val="Hyperlink"/>
    <w:rsid w:val="0077313E"/>
    <w:rPr>
      <w:color w:val="0000FF"/>
      <w:u w:val="single"/>
    </w:rPr>
  </w:style>
  <w:style w:type="paragraph" w:styleId="Header">
    <w:name w:val="header"/>
    <w:basedOn w:val="Normal"/>
    <w:link w:val="HeaderChar"/>
    <w:uiPriority w:val="99"/>
    <w:unhideWhenUsed/>
    <w:rsid w:val="00FD5D45"/>
    <w:pPr>
      <w:tabs>
        <w:tab w:val="center" w:pos="4680"/>
        <w:tab w:val="right" w:pos="9360"/>
      </w:tabs>
    </w:pPr>
  </w:style>
  <w:style w:type="character" w:customStyle="1" w:styleId="HeaderChar">
    <w:name w:val="Header Char"/>
    <w:basedOn w:val="DefaultParagraphFont"/>
    <w:link w:val="Header"/>
    <w:uiPriority w:val="99"/>
    <w:rsid w:val="00FD5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D45"/>
    <w:pPr>
      <w:tabs>
        <w:tab w:val="center" w:pos="4680"/>
        <w:tab w:val="right" w:pos="9360"/>
      </w:tabs>
    </w:pPr>
  </w:style>
  <w:style w:type="character" w:customStyle="1" w:styleId="FooterChar">
    <w:name w:val="Footer Char"/>
    <w:basedOn w:val="DefaultParagraphFont"/>
    <w:link w:val="Footer"/>
    <w:uiPriority w:val="99"/>
    <w:rsid w:val="00FD5D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sesb@savannah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Bernard</dc:creator>
  <cp:keywords/>
  <dc:description/>
  <cp:lastModifiedBy>Moses, Bernard</cp:lastModifiedBy>
  <cp:revision>4</cp:revision>
  <cp:lastPrinted>2018-08-16T18:47:00Z</cp:lastPrinted>
  <dcterms:created xsi:type="dcterms:W3CDTF">2019-01-03T17:33:00Z</dcterms:created>
  <dcterms:modified xsi:type="dcterms:W3CDTF">2019-01-03T17:36:00Z</dcterms:modified>
</cp:coreProperties>
</file>