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63" w:rsidRPr="001D0CB4" w:rsidRDefault="00392F63" w:rsidP="00392F63">
      <w:pPr>
        <w:spacing w:after="0" w:line="240" w:lineRule="auto"/>
        <w:rPr>
          <w:rFonts w:ascii="Times New Roman" w:hAnsi="Times New Roman" w:cs="Times New Roman"/>
          <w:b/>
        </w:rPr>
      </w:pPr>
      <w:r w:rsidRPr="001D0CB4">
        <w:rPr>
          <w:rFonts w:ascii="Times New Roman" w:hAnsi="Times New Roman" w:cs="Times New Roman"/>
          <w:noProof/>
        </w:rPr>
        <w:drawing>
          <wp:anchor distT="0" distB="0" distL="114300" distR="114300" simplePos="0" relativeHeight="251659264" behindDoc="0" locked="0" layoutInCell="1" allowOverlap="1" wp14:anchorId="3FBA2C89" wp14:editId="644B48DA">
            <wp:simplePos x="0" y="0"/>
            <wp:positionH relativeFrom="margin">
              <wp:align>center</wp:align>
            </wp:positionH>
            <wp:positionV relativeFrom="paragraph">
              <wp:posOffset>9525</wp:posOffset>
            </wp:positionV>
            <wp:extent cx="1077595" cy="664845"/>
            <wp:effectExtent l="0" t="0" r="8255" b="1905"/>
            <wp:wrapThrough wrapText="bothSides">
              <wp:wrapPolygon edited="0">
                <wp:start x="0" y="0"/>
                <wp:lineTo x="0" y="21043"/>
                <wp:lineTo x="21384" y="21043"/>
                <wp:lineTo x="21384" y="0"/>
                <wp:lineTo x="0" y="0"/>
              </wp:wrapPolygon>
            </wp:wrapThrough>
            <wp:docPr id="4" name="Picture 4" descr="Savannah State University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annah State University Officia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59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F63" w:rsidRPr="001D0CB4" w:rsidRDefault="00392F63" w:rsidP="00392F63">
      <w:pPr>
        <w:spacing w:after="0" w:line="240" w:lineRule="auto"/>
        <w:rPr>
          <w:rFonts w:ascii="Times New Roman" w:hAnsi="Times New Roman" w:cs="Times New Roman"/>
          <w:b/>
        </w:rPr>
      </w:pPr>
    </w:p>
    <w:p w:rsidR="00392F63" w:rsidRPr="001D0CB4" w:rsidRDefault="00392F63" w:rsidP="00392F63">
      <w:pPr>
        <w:spacing w:after="0" w:line="240" w:lineRule="auto"/>
        <w:rPr>
          <w:rFonts w:ascii="Times New Roman" w:hAnsi="Times New Roman" w:cs="Times New Roman"/>
          <w:b/>
        </w:rPr>
      </w:pPr>
    </w:p>
    <w:p w:rsidR="00392F63" w:rsidRPr="001D0CB4" w:rsidRDefault="00392F63" w:rsidP="00392F63">
      <w:pPr>
        <w:spacing w:after="0" w:line="240" w:lineRule="auto"/>
        <w:rPr>
          <w:rFonts w:ascii="Times New Roman" w:hAnsi="Times New Roman" w:cs="Times New Roman"/>
          <w:b/>
        </w:rPr>
      </w:pPr>
    </w:p>
    <w:p w:rsidR="00392F63" w:rsidRPr="001D0CB4" w:rsidRDefault="00392F63" w:rsidP="00392F63">
      <w:pPr>
        <w:spacing w:after="0" w:line="240" w:lineRule="auto"/>
        <w:rPr>
          <w:rFonts w:ascii="Times New Roman" w:hAnsi="Times New Roman" w:cs="Times New Roman"/>
          <w:b/>
        </w:rPr>
      </w:pPr>
    </w:p>
    <w:p w:rsidR="00392F63" w:rsidRPr="001D0CB4" w:rsidRDefault="00392F63" w:rsidP="00392F63">
      <w:pPr>
        <w:spacing w:after="0" w:line="240" w:lineRule="auto"/>
        <w:rPr>
          <w:rFonts w:ascii="Times New Roman" w:hAnsi="Times New Roman" w:cs="Times New Roman"/>
          <w:b/>
        </w:rPr>
      </w:pPr>
    </w:p>
    <w:p w:rsidR="00392F63" w:rsidRPr="001D0CB4" w:rsidRDefault="00392F63" w:rsidP="00392F63">
      <w:pPr>
        <w:spacing w:after="0" w:line="240" w:lineRule="auto"/>
        <w:rPr>
          <w:rFonts w:ascii="Times New Roman" w:hAnsi="Times New Roman" w:cs="Times New Roman"/>
          <w:b/>
        </w:rPr>
      </w:pPr>
      <w:r w:rsidRPr="001D0CB4">
        <w:rPr>
          <w:rFonts w:ascii="Times New Roman" w:hAnsi="Times New Roman" w:cs="Times New Roman"/>
          <w:b/>
        </w:rPr>
        <w:t xml:space="preserve">Savannah State University Faculty Senate Meeting </w:t>
      </w:r>
    </w:p>
    <w:p w:rsidR="00392F63" w:rsidRPr="001D0CB4" w:rsidRDefault="00392F63" w:rsidP="00392F63">
      <w:pPr>
        <w:spacing w:after="0" w:line="240" w:lineRule="auto"/>
        <w:rPr>
          <w:rFonts w:ascii="Times New Roman" w:hAnsi="Times New Roman" w:cs="Times New Roman"/>
        </w:rPr>
      </w:pPr>
      <w:r w:rsidRPr="001D0CB4">
        <w:rPr>
          <w:rFonts w:ascii="Times New Roman" w:hAnsi="Times New Roman" w:cs="Times New Roman"/>
        </w:rPr>
        <w:t>Minutes for Special Meeting of Tuesday, April 23, 2019</w:t>
      </w:r>
    </w:p>
    <w:p w:rsidR="00392F63" w:rsidRPr="001D0CB4" w:rsidRDefault="00392F63" w:rsidP="00392F63">
      <w:pPr>
        <w:spacing w:after="0" w:line="240" w:lineRule="auto"/>
        <w:rPr>
          <w:rFonts w:ascii="Times New Roman" w:hAnsi="Times New Roman" w:cs="Times New Roman"/>
        </w:rPr>
      </w:pPr>
    </w:p>
    <w:p w:rsidR="00392F63" w:rsidRPr="000E5B32" w:rsidRDefault="00392F63" w:rsidP="00392F63">
      <w:pPr>
        <w:spacing w:after="0" w:line="240" w:lineRule="auto"/>
        <w:rPr>
          <w:rFonts w:ascii="Times New Roman" w:hAnsi="Times New Roman" w:cs="Times New Roman"/>
        </w:rPr>
      </w:pPr>
      <w:r w:rsidRPr="00D07621">
        <w:rPr>
          <w:rFonts w:ascii="Times New Roman" w:hAnsi="Times New Roman" w:cs="Times New Roman"/>
          <w:b/>
        </w:rPr>
        <w:t>Senators Present:</w:t>
      </w:r>
      <w:r w:rsidRPr="00D07621">
        <w:rPr>
          <w:rFonts w:ascii="Times New Roman" w:hAnsi="Times New Roman" w:cs="Times New Roman"/>
        </w:rPr>
        <w:t xml:space="preserve"> </w:t>
      </w:r>
      <w:r w:rsidRPr="000E5B32">
        <w:rPr>
          <w:rFonts w:ascii="Times New Roman" w:hAnsi="Times New Roman" w:cs="Times New Roman"/>
        </w:rPr>
        <w:t xml:space="preserve">M. Adams, </w:t>
      </w:r>
      <w:r w:rsidR="00D07621" w:rsidRPr="000E5B32">
        <w:rPr>
          <w:rFonts w:ascii="Times New Roman" w:hAnsi="Times New Roman" w:cs="Times New Roman"/>
        </w:rPr>
        <w:t xml:space="preserve">A. Adeyemo, </w:t>
      </w:r>
      <w:r w:rsidRPr="000E5B32">
        <w:rPr>
          <w:rFonts w:ascii="Times New Roman" w:hAnsi="Times New Roman" w:cs="Times New Roman"/>
        </w:rPr>
        <w:t xml:space="preserve">K. Aites (Recording Secretary), </w:t>
      </w:r>
      <w:r w:rsidR="00D07621" w:rsidRPr="000E5B32">
        <w:rPr>
          <w:rFonts w:ascii="Times New Roman" w:hAnsi="Times New Roman" w:cs="Times New Roman"/>
        </w:rPr>
        <w:t xml:space="preserve">L. Merchan Alvarez, </w:t>
      </w:r>
      <w:r w:rsidRPr="000E5B32">
        <w:rPr>
          <w:rFonts w:ascii="Times New Roman" w:hAnsi="Times New Roman" w:cs="Times New Roman"/>
        </w:rPr>
        <w:t xml:space="preserve">D. Bell, G. Bowden, A. Chowdhury, C. Curran, D. Ebanks, E. Ekuase, J. Elmore, </w:t>
      </w:r>
      <w:r w:rsidR="00D07621" w:rsidRPr="000E5B32">
        <w:rPr>
          <w:rFonts w:ascii="Times New Roman" w:hAnsi="Times New Roman" w:cs="Times New Roman"/>
        </w:rPr>
        <w:t xml:space="preserve">R. Franklin, </w:t>
      </w:r>
      <w:r w:rsidRPr="000E5B32">
        <w:rPr>
          <w:rFonts w:ascii="Times New Roman" w:hAnsi="Times New Roman" w:cs="Times New Roman"/>
        </w:rPr>
        <w:t>J. Halpin (Vice Chair), T. Renee Johnson, I. Korovyakovaskaya</w:t>
      </w:r>
      <w:r w:rsidR="00D07621" w:rsidRPr="000E5B32">
        <w:rPr>
          <w:rFonts w:ascii="Times New Roman" w:hAnsi="Times New Roman" w:cs="Times New Roman"/>
        </w:rPr>
        <w:t xml:space="preserve">, D. Michael, </w:t>
      </w:r>
      <w:r w:rsidRPr="000E5B32">
        <w:rPr>
          <w:rFonts w:ascii="Times New Roman" w:hAnsi="Times New Roman" w:cs="Times New Roman"/>
        </w:rPr>
        <w:t xml:space="preserve">A. Moore (Corresponding Secretary), A. Mudrinich (Parliamentarian), </w:t>
      </w:r>
      <w:r w:rsidR="00D07621" w:rsidRPr="000E5B32">
        <w:rPr>
          <w:rFonts w:ascii="Times New Roman" w:hAnsi="Times New Roman" w:cs="Times New Roman"/>
        </w:rPr>
        <w:t xml:space="preserve">S. Mullgrav, </w:t>
      </w:r>
      <w:r w:rsidRPr="000E5B32">
        <w:rPr>
          <w:rFonts w:ascii="Times New Roman" w:hAnsi="Times New Roman" w:cs="Times New Roman"/>
        </w:rPr>
        <w:t xml:space="preserve">P. Rivera, D. Simmonds, K. Stewart, I. Tedrick, W. Tekalign, C. Thompson, S. Toney (Logistics Officer), </w:t>
      </w:r>
      <w:r w:rsidR="00D07621" w:rsidRPr="000E5B32">
        <w:rPr>
          <w:rFonts w:ascii="Times New Roman" w:hAnsi="Times New Roman" w:cs="Times New Roman"/>
        </w:rPr>
        <w:t xml:space="preserve">K. Walker, </w:t>
      </w:r>
      <w:r w:rsidRPr="000E5B32">
        <w:rPr>
          <w:rFonts w:ascii="Times New Roman" w:hAnsi="Times New Roman" w:cs="Times New Roman"/>
        </w:rPr>
        <w:t>L. Yount</w:t>
      </w:r>
    </w:p>
    <w:p w:rsidR="00392F63" w:rsidRPr="000E5B32" w:rsidRDefault="00392F63" w:rsidP="00392F63">
      <w:pPr>
        <w:spacing w:after="0" w:line="240" w:lineRule="auto"/>
        <w:rPr>
          <w:rFonts w:ascii="Times New Roman" w:hAnsi="Times New Roman" w:cs="Times New Roman"/>
        </w:rPr>
      </w:pPr>
    </w:p>
    <w:p w:rsidR="00392F63" w:rsidRPr="000E5B32" w:rsidRDefault="00392F63" w:rsidP="00392F63">
      <w:pPr>
        <w:spacing w:after="0" w:line="240" w:lineRule="auto"/>
        <w:rPr>
          <w:rFonts w:ascii="Times New Roman" w:hAnsi="Times New Roman" w:cs="Times New Roman"/>
        </w:rPr>
      </w:pPr>
      <w:r w:rsidRPr="000E5B32">
        <w:rPr>
          <w:rFonts w:ascii="Times New Roman" w:hAnsi="Times New Roman" w:cs="Times New Roman"/>
          <w:b/>
        </w:rPr>
        <w:t>Ex-Officio:</w:t>
      </w:r>
      <w:r w:rsidRPr="000E5B32">
        <w:rPr>
          <w:rFonts w:ascii="Times New Roman" w:hAnsi="Times New Roman" w:cs="Times New Roman"/>
        </w:rPr>
        <w:t xml:space="preserve"> R. Leseane</w:t>
      </w:r>
    </w:p>
    <w:p w:rsidR="00392F63" w:rsidRPr="000E5B32" w:rsidRDefault="00392F63" w:rsidP="00392F63">
      <w:pPr>
        <w:spacing w:after="0" w:line="240" w:lineRule="auto"/>
        <w:rPr>
          <w:rFonts w:ascii="Times New Roman" w:hAnsi="Times New Roman" w:cs="Times New Roman"/>
        </w:rPr>
      </w:pPr>
    </w:p>
    <w:p w:rsidR="00392F63" w:rsidRPr="001D0CB4" w:rsidRDefault="00392F63" w:rsidP="00392F63">
      <w:pPr>
        <w:spacing w:after="0" w:line="240" w:lineRule="auto"/>
        <w:rPr>
          <w:rFonts w:ascii="Times New Roman" w:hAnsi="Times New Roman" w:cs="Times New Roman"/>
        </w:rPr>
      </w:pPr>
      <w:r w:rsidRPr="000E5B32">
        <w:rPr>
          <w:rFonts w:ascii="Times New Roman" w:hAnsi="Times New Roman" w:cs="Times New Roman"/>
          <w:b/>
        </w:rPr>
        <w:t>Visitors:</w:t>
      </w:r>
      <w:r w:rsidRPr="000E5B32">
        <w:rPr>
          <w:rFonts w:ascii="Times New Roman" w:hAnsi="Times New Roman" w:cs="Times New Roman"/>
        </w:rPr>
        <w:t xml:space="preserve"> C. Davis, H. Farhangi, J. Johnson, P. Nyatuame, P. Omunga, R. Ridley-Martin, </w:t>
      </w:r>
      <w:r w:rsidR="000E5B32" w:rsidRPr="000E5B32">
        <w:rPr>
          <w:rFonts w:ascii="Times New Roman" w:hAnsi="Times New Roman" w:cs="Times New Roman"/>
        </w:rPr>
        <w:t xml:space="preserve">S. Rosenquist, </w:t>
      </w:r>
      <w:r w:rsidRPr="000E5B32">
        <w:rPr>
          <w:rFonts w:ascii="Times New Roman" w:hAnsi="Times New Roman" w:cs="Times New Roman"/>
        </w:rPr>
        <w:t xml:space="preserve">S. Serdikoff, </w:t>
      </w:r>
      <w:r w:rsidR="00D07621" w:rsidRPr="000E5B32">
        <w:rPr>
          <w:rFonts w:ascii="Times New Roman" w:hAnsi="Times New Roman" w:cs="Times New Roman"/>
        </w:rPr>
        <w:t xml:space="preserve">H. Tavossi, </w:t>
      </w:r>
      <w:r w:rsidRPr="000E5B32">
        <w:rPr>
          <w:rFonts w:ascii="Times New Roman" w:hAnsi="Times New Roman" w:cs="Times New Roman"/>
        </w:rPr>
        <w:t>P. West</w:t>
      </w:r>
    </w:p>
    <w:p w:rsidR="00392F63" w:rsidRPr="001D0CB4" w:rsidRDefault="00392F63" w:rsidP="00392F63">
      <w:pPr>
        <w:rPr>
          <w:rFonts w:ascii="Times New Roman" w:hAnsi="Times New Roman" w:cs="Times New Roman"/>
        </w:rPr>
      </w:pPr>
    </w:p>
    <w:p w:rsidR="00392F63" w:rsidRPr="001D0CB4" w:rsidRDefault="00392F63" w:rsidP="00392F63">
      <w:pPr>
        <w:pStyle w:val="ListParagraph"/>
        <w:numPr>
          <w:ilvl w:val="0"/>
          <w:numId w:val="2"/>
        </w:numPr>
        <w:spacing w:after="0" w:line="240" w:lineRule="auto"/>
        <w:rPr>
          <w:rFonts w:ascii="Times New Roman" w:hAnsi="Times New Roman" w:cs="Times New Roman"/>
        </w:rPr>
      </w:pPr>
      <w:r w:rsidRPr="001D0CB4">
        <w:rPr>
          <w:rFonts w:ascii="Times New Roman" w:hAnsi="Times New Roman" w:cs="Times New Roman"/>
          <w:b/>
        </w:rPr>
        <w:t xml:space="preserve">Call to Order – </w:t>
      </w:r>
      <w:r w:rsidRPr="001D0CB4">
        <w:rPr>
          <w:rFonts w:ascii="Times New Roman" w:hAnsi="Times New Roman" w:cs="Times New Roman"/>
        </w:rPr>
        <w:t xml:space="preserve">The meeting was called to order by J. Halpin (Vice Chair) at 4:03 PM. </w:t>
      </w:r>
    </w:p>
    <w:p w:rsidR="00585D3C" w:rsidRPr="001D0CB4" w:rsidRDefault="00585D3C" w:rsidP="00392F63">
      <w:pPr>
        <w:pStyle w:val="ListParagraph"/>
        <w:numPr>
          <w:ilvl w:val="0"/>
          <w:numId w:val="2"/>
        </w:numPr>
        <w:rPr>
          <w:rFonts w:ascii="Times New Roman" w:hAnsi="Times New Roman" w:cs="Times New Roman"/>
          <w:b/>
        </w:rPr>
      </w:pPr>
      <w:r w:rsidRPr="001D0CB4">
        <w:rPr>
          <w:rFonts w:ascii="Times New Roman" w:hAnsi="Times New Roman" w:cs="Times New Roman"/>
          <w:b/>
        </w:rPr>
        <w:t>Approval of Agenda</w:t>
      </w:r>
    </w:p>
    <w:p w:rsidR="000B486D" w:rsidRPr="001D0CB4" w:rsidRDefault="000B486D" w:rsidP="000B486D">
      <w:pPr>
        <w:pStyle w:val="ListParagraph"/>
        <w:ind w:left="1080"/>
        <w:rPr>
          <w:rFonts w:ascii="Times New Roman" w:hAnsi="Times New Roman" w:cs="Times New Roman"/>
        </w:rPr>
      </w:pPr>
      <w:r w:rsidRPr="001D0CB4">
        <w:rPr>
          <w:rFonts w:ascii="Times New Roman" w:hAnsi="Times New Roman" w:cs="Times New Roman"/>
          <w:b/>
          <w:color w:val="FF0000"/>
        </w:rPr>
        <w:t>Motion</w:t>
      </w:r>
      <w:r w:rsidRPr="001D0CB4">
        <w:rPr>
          <w:rFonts w:ascii="Times New Roman" w:hAnsi="Times New Roman" w:cs="Times New Roman"/>
        </w:rPr>
        <w:t xml:space="preserve"> (</w:t>
      </w:r>
      <w:r w:rsidR="00392F63" w:rsidRPr="001D0CB4">
        <w:rPr>
          <w:rFonts w:ascii="Times New Roman" w:hAnsi="Times New Roman" w:cs="Times New Roman"/>
        </w:rPr>
        <w:t xml:space="preserve">K. </w:t>
      </w:r>
      <w:r w:rsidRPr="001D0CB4">
        <w:rPr>
          <w:rFonts w:ascii="Times New Roman" w:hAnsi="Times New Roman" w:cs="Times New Roman"/>
        </w:rPr>
        <w:t>Stewart)</w:t>
      </w:r>
      <w:r w:rsidR="00B278BA" w:rsidRPr="001D0CB4">
        <w:rPr>
          <w:rFonts w:ascii="Times New Roman" w:hAnsi="Times New Roman" w:cs="Times New Roman"/>
        </w:rPr>
        <w:t xml:space="preserve"> – Approve agenda without time constraints</w:t>
      </w:r>
    </w:p>
    <w:p w:rsidR="00392F63" w:rsidRPr="001D0CB4" w:rsidRDefault="00392F63" w:rsidP="00392F63">
      <w:pPr>
        <w:spacing w:after="0" w:line="240" w:lineRule="auto"/>
        <w:ind w:left="360" w:firstLine="720"/>
        <w:rPr>
          <w:rFonts w:ascii="Times New Roman" w:hAnsi="Times New Roman" w:cs="Times New Roman"/>
          <w:b/>
        </w:rPr>
      </w:pPr>
      <w:r w:rsidRPr="001D0CB4">
        <w:rPr>
          <w:rFonts w:ascii="Times New Roman" w:hAnsi="Times New Roman" w:cs="Times New Roman"/>
          <w:b/>
          <w:color w:val="00B050"/>
        </w:rPr>
        <w:t>Vote</w:t>
      </w:r>
      <w:r w:rsidRPr="001D0CB4">
        <w:rPr>
          <w:rFonts w:ascii="Times New Roman" w:hAnsi="Times New Roman" w:cs="Times New Roman"/>
        </w:rPr>
        <w:t>: 24 Approved; 5 Opposed; 0 Abstention</w:t>
      </w:r>
      <w:r w:rsidRPr="001D0CB4">
        <w:rPr>
          <w:rFonts w:ascii="Times New Roman" w:hAnsi="Times New Roman" w:cs="Times New Roman"/>
          <w:b/>
        </w:rPr>
        <w:t xml:space="preserve"> </w:t>
      </w:r>
    </w:p>
    <w:p w:rsidR="00392F63" w:rsidRPr="001D0CB4" w:rsidRDefault="00392F63" w:rsidP="000B486D">
      <w:pPr>
        <w:pStyle w:val="ListParagraph"/>
        <w:ind w:left="1080"/>
        <w:rPr>
          <w:rFonts w:ascii="Times New Roman" w:hAnsi="Times New Roman" w:cs="Times New Roman"/>
        </w:rPr>
      </w:pPr>
    </w:p>
    <w:p w:rsidR="00B278BA" w:rsidRPr="001D0CB4" w:rsidRDefault="00B278BA" w:rsidP="00B278BA">
      <w:pPr>
        <w:pStyle w:val="ListParagraph"/>
        <w:ind w:left="1080"/>
        <w:rPr>
          <w:rFonts w:ascii="Times New Roman" w:hAnsi="Times New Roman" w:cs="Times New Roman"/>
        </w:rPr>
      </w:pPr>
      <w:r w:rsidRPr="001D0CB4">
        <w:rPr>
          <w:rFonts w:ascii="Times New Roman" w:hAnsi="Times New Roman" w:cs="Times New Roman"/>
        </w:rPr>
        <w:t xml:space="preserve">Vote: Approved; </w:t>
      </w:r>
      <w:r w:rsidR="002F3FEC" w:rsidRPr="001D0CB4">
        <w:rPr>
          <w:rFonts w:ascii="Times New Roman" w:hAnsi="Times New Roman" w:cs="Times New Roman"/>
        </w:rPr>
        <w:t>Opposed</w:t>
      </w:r>
      <w:r w:rsidRPr="001D0CB4">
        <w:rPr>
          <w:rFonts w:ascii="Times New Roman" w:hAnsi="Times New Roman" w:cs="Times New Roman"/>
        </w:rPr>
        <w:t xml:space="preserve"> – 5</w:t>
      </w:r>
    </w:p>
    <w:p w:rsidR="00B278BA" w:rsidRPr="001D0CB4" w:rsidRDefault="00B278BA" w:rsidP="00B278BA">
      <w:pPr>
        <w:pStyle w:val="ListParagraph"/>
        <w:ind w:left="1080"/>
        <w:rPr>
          <w:rFonts w:ascii="Times New Roman" w:hAnsi="Times New Roman" w:cs="Times New Roman"/>
          <w:b/>
        </w:rPr>
      </w:pPr>
    </w:p>
    <w:p w:rsidR="00585D3C" w:rsidRPr="001D0CB4" w:rsidRDefault="00585D3C" w:rsidP="00392F63">
      <w:pPr>
        <w:pStyle w:val="ListParagraph"/>
        <w:numPr>
          <w:ilvl w:val="0"/>
          <w:numId w:val="2"/>
        </w:numPr>
        <w:rPr>
          <w:rFonts w:ascii="Times New Roman" w:hAnsi="Times New Roman" w:cs="Times New Roman"/>
          <w:b/>
        </w:rPr>
      </w:pPr>
      <w:r w:rsidRPr="001D0CB4">
        <w:rPr>
          <w:rFonts w:ascii="Times New Roman" w:hAnsi="Times New Roman" w:cs="Times New Roman"/>
          <w:b/>
        </w:rPr>
        <w:t>Faculty Handbook</w:t>
      </w:r>
      <w:r w:rsidR="002F3FEC" w:rsidRPr="001D0CB4">
        <w:rPr>
          <w:rFonts w:ascii="Times New Roman" w:hAnsi="Times New Roman" w:cs="Times New Roman"/>
          <w:b/>
        </w:rPr>
        <w:t xml:space="preserve"> (Focused Discussion)</w:t>
      </w:r>
    </w:p>
    <w:p w:rsidR="000B486D" w:rsidRPr="001D0CB4" w:rsidRDefault="000B486D" w:rsidP="00585D3C">
      <w:pPr>
        <w:pStyle w:val="ListParagraph"/>
        <w:ind w:left="1080"/>
        <w:rPr>
          <w:rFonts w:ascii="Times New Roman" w:hAnsi="Times New Roman" w:cs="Times New Roman"/>
        </w:rPr>
      </w:pPr>
      <w:bookmarkStart w:id="0" w:name="_GoBack"/>
      <w:bookmarkEnd w:id="0"/>
    </w:p>
    <w:p w:rsidR="000B486D" w:rsidRPr="001D0CB4" w:rsidRDefault="000B486D" w:rsidP="002F3FEC">
      <w:pPr>
        <w:pStyle w:val="ListParagraph"/>
        <w:ind w:left="1080"/>
        <w:rPr>
          <w:rFonts w:ascii="Times New Roman" w:hAnsi="Times New Roman" w:cs="Times New Roman"/>
        </w:rPr>
      </w:pPr>
      <w:r w:rsidRPr="001D0CB4">
        <w:rPr>
          <w:rFonts w:ascii="Times New Roman" w:hAnsi="Times New Roman" w:cs="Times New Roman"/>
          <w:b/>
          <w:color w:val="00B050"/>
        </w:rPr>
        <w:t xml:space="preserve">Motion </w:t>
      </w:r>
      <w:r w:rsidR="002F3FEC" w:rsidRPr="001D0CB4">
        <w:rPr>
          <w:rFonts w:ascii="Times New Roman" w:hAnsi="Times New Roman" w:cs="Times New Roman"/>
        </w:rPr>
        <w:t>to</w:t>
      </w:r>
      <w:r w:rsidR="002F3FEC" w:rsidRPr="001D0CB4">
        <w:rPr>
          <w:rFonts w:ascii="Times New Roman" w:hAnsi="Times New Roman" w:cs="Times New Roman"/>
          <w:b/>
          <w:color w:val="00B050"/>
        </w:rPr>
        <w:t xml:space="preserve"> </w:t>
      </w:r>
      <w:r w:rsidR="002F3FEC" w:rsidRPr="001D0CB4">
        <w:rPr>
          <w:rFonts w:ascii="Times New Roman" w:hAnsi="Times New Roman" w:cs="Times New Roman"/>
        </w:rPr>
        <w:t xml:space="preserve">Approve all edits to 2.11 – 2.21 </w:t>
      </w:r>
      <w:r w:rsidRPr="001D0CB4">
        <w:rPr>
          <w:rFonts w:ascii="Times New Roman" w:hAnsi="Times New Roman" w:cs="Times New Roman"/>
        </w:rPr>
        <w:t>(Yount)</w:t>
      </w:r>
    </w:p>
    <w:p w:rsidR="000B486D" w:rsidRPr="001D0CB4" w:rsidRDefault="000B486D" w:rsidP="00585D3C">
      <w:pPr>
        <w:pStyle w:val="ListParagraph"/>
        <w:ind w:left="1080"/>
        <w:rPr>
          <w:rFonts w:ascii="Times New Roman" w:hAnsi="Times New Roman" w:cs="Times New Roman"/>
        </w:rPr>
      </w:pPr>
      <w:r w:rsidRPr="001D0CB4">
        <w:rPr>
          <w:rFonts w:ascii="Times New Roman" w:hAnsi="Times New Roman" w:cs="Times New Roman"/>
        </w:rPr>
        <w:t>Second: (Bell)</w:t>
      </w:r>
    </w:p>
    <w:p w:rsidR="00580B76" w:rsidRPr="001D0CB4" w:rsidRDefault="00580B76" w:rsidP="00585D3C">
      <w:pPr>
        <w:pStyle w:val="ListParagraph"/>
        <w:ind w:left="1080"/>
        <w:rPr>
          <w:rFonts w:ascii="Times New Roman" w:hAnsi="Times New Roman" w:cs="Times New Roman"/>
        </w:rPr>
      </w:pPr>
    </w:p>
    <w:p w:rsidR="00580B76" w:rsidRPr="001D0CB4" w:rsidRDefault="00580B76" w:rsidP="00585D3C">
      <w:pPr>
        <w:pStyle w:val="ListParagraph"/>
        <w:ind w:left="1080"/>
        <w:rPr>
          <w:rFonts w:ascii="Times New Roman" w:hAnsi="Times New Roman" w:cs="Times New Roman"/>
          <w:u w:val="single"/>
        </w:rPr>
      </w:pPr>
      <w:r w:rsidRPr="001D0CB4">
        <w:rPr>
          <w:rFonts w:ascii="Times New Roman" w:hAnsi="Times New Roman" w:cs="Times New Roman"/>
          <w:u w:val="single"/>
        </w:rPr>
        <w:t>Summary of Edits</w:t>
      </w:r>
    </w:p>
    <w:p w:rsidR="00A4107B" w:rsidRPr="001D0CB4" w:rsidRDefault="00A4107B" w:rsidP="00585D3C">
      <w:pPr>
        <w:pStyle w:val="ListParagraph"/>
        <w:ind w:left="1080"/>
        <w:rPr>
          <w:rFonts w:ascii="Times New Roman" w:hAnsi="Times New Roman" w:cs="Times New Roman"/>
        </w:rPr>
      </w:pPr>
    </w:p>
    <w:p w:rsidR="00A4107B" w:rsidRPr="001D0CB4" w:rsidRDefault="00A4107B" w:rsidP="00585D3C">
      <w:pPr>
        <w:pStyle w:val="ListParagraph"/>
        <w:ind w:left="1080"/>
        <w:rPr>
          <w:rFonts w:ascii="Times New Roman" w:hAnsi="Times New Roman" w:cs="Times New Roman"/>
        </w:rPr>
      </w:pPr>
      <w:r w:rsidRPr="001D0CB4">
        <w:rPr>
          <w:rFonts w:ascii="Times New Roman" w:hAnsi="Times New Roman" w:cs="Times New Roman"/>
        </w:rPr>
        <w:t xml:space="preserve">2.9 Promotion and Tenure, </w:t>
      </w:r>
      <w:r w:rsidRPr="001D0CB4">
        <w:rPr>
          <w:rFonts w:ascii="Times New Roman" w:hAnsi="Times New Roman" w:cs="Times New Roman"/>
          <w:i/>
          <w:iCs/>
        </w:rPr>
        <w:t>subsection 2.9.6: Emeritus Title</w:t>
      </w:r>
      <w:r w:rsidRPr="001D0CB4">
        <w:rPr>
          <w:rFonts w:ascii="Times New Roman" w:hAnsi="Times New Roman" w:cs="Times New Roman"/>
        </w:rPr>
        <w:t xml:space="preserve"> (the change to consider in this subsection is the addition of an “and” between the fourth and final items in the enumerated list of benefits)</w:t>
      </w:r>
    </w:p>
    <w:p w:rsidR="00A4107B" w:rsidRPr="001D0CB4" w:rsidRDefault="00A4107B" w:rsidP="00585D3C">
      <w:pPr>
        <w:pStyle w:val="ListParagraph"/>
        <w:ind w:left="1080"/>
        <w:rPr>
          <w:rFonts w:ascii="Times New Roman" w:hAnsi="Times New Roman" w:cs="Times New Roman"/>
        </w:rPr>
      </w:pPr>
    </w:p>
    <w:p w:rsidR="00A4107B" w:rsidRPr="001D0CB4" w:rsidRDefault="00A4107B" w:rsidP="00585D3C">
      <w:pPr>
        <w:pStyle w:val="ListParagraph"/>
        <w:ind w:left="1080"/>
        <w:rPr>
          <w:rFonts w:ascii="Times New Roman" w:hAnsi="Times New Roman" w:cs="Times New Roman"/>
        </w:rPr>
      </w:pPr>
      <w:r w:rsidRPr="001D0CB4">
        <w:rPr>
          <w:rFonts w:ascii="Times New Roman" w:hAnsi="Times New Roman" w:cs="Times New Roman"/>
          <w:i/>
          <w:iCs/>
        </w:rPr>
        <w:t>2.11 Faculty Conduct</w:t>
      </w:r>
      <w:r w:rsidRPr="001D0CB4">
        <w:rPr>
          <w:rFonts w:ascii="Times New Roman" w:hAnsi="Times New Roman" w:cs="Times New Roman"/>
        </w:rPr>
        <w:t>; the only changes are a deletion in subsection 2.11.3 of a URL that is no longer valid and, in subsection 2.11.4 on Discrimination, the addition of gender identity to the list of grounds on which we do not discriminate</w:t>
      </w:r>
    </w:p>
    <w:p w:rsidR="0042726D" w:rsidRPr="001D0CB4" w:rsidRDefault="0042726D" w:rsidP="00585D3C">
      <w:pPr>
        <w:pStyle w:val="ListParagraph"/>
        <w:ind w:left="1080"/>
        <w:rPr>
          <w:rFonts w:ascii="Times New Roman" w:hAnsi="Times New Roman" w:cs="Times New Roman"/>
        </w:rPr>
      </w:pPr>
    </w:p>
    <w:p w:rsidR="0042726D" w:rsidRPr="001D0CB4" w:rsidRDefault="0042726D" w:rsidP="00585D3C">
      <w:pPr>
        <w:pStyle w:val="ListParagraph"/>
        <w:ind w:left="1080"/>
        <w:rPr>
          <w:rFonts w:ascii="Times New Roman" w:hAnsi="Times New Roman" w:cs="Times New Roman"/>
        </w:rPr>
      </w:pPr>
      <w:r w:rsidRPr="001D0CB4">
        <w:rPr>
          <w:rFonts w:ascii="Times New Roman" w:hAnsi="Times New Roman" w:cs="Times New Roman"/>
          <w:i/>
          <w:iCs/>
        </w:rPr>
        <w:t>2.12 Faculty Development</w:t>
      </w:r>
      <w:r w:rsidRPr="001D0CB4">
        <w:rPr>
          <w:rFonts w:ascii="Times New Roman" w:hAnsi="Times New Roman" w:cs="Times New Roman"/>
        </w:rPr>
        <w:t>; there is a change elaborating on the Department of Technical and Adult Education in subsection 2.12.7 on Free Course Enrollment</w:t>
      </w:r>
    </w:p>
    <w:p w:rsidR="00580B76" w:rsidRPr="001D0CB4" w:rsidRDefault="00580B76" w:rsidP="00585D3C">
      <w:pPr>
        <w:pStyle w:val="ListParagraph"/>
        <w:ind w:left="1080"/>
        <w:rPr>
          <w:rFonts w:ascii="Times New Roman" w:hAnsi="Times New Roman" w:cs="Times New Roman"/>
        </w:rPr>
      </w:pPr>
    </w:p>
    <w:p w:rsidR="00580B76" w:rsidRPr="001D0CB4" w:rsidRDefault="00580B76" w:rsidP="00585D3C">
      <w:pPr>
        <w:pStyle w:val="ListParagraph"/>
        <w:ind w:left="1080"/>
        <w:rPr>
          <w:rFonts w:ascii="Times New Roman" w:hAnsi="Times New Roman" w:cs="Times New Roman"/>
        </w:rPr>
      </w:pPr>
      <w:r w:rsidRPr="001D0CB4">
        <w:rPr>
          <w:rFonts w:ascii="Times New Roman" w:hAnsi="Times New Roman" w:cs="Times New Roman"/>
          <w:i/>
          <w:iCs/>
        </w:rPr>
        <w:lastRenderedPageBreak/>
        <w:t>2.13 Classroom Policies</w:t>
      </w:r>
      <w:r w:rsidRPr="001D0CB4">
        <w:rPr>
          <w:rFonts w:ascii="Times New Roman" w:hAnsi="Times New Roman" w:cs="Times New Roman"/>
        </w:rPr>
        <w:t>; “disk” has been replaced with “flash drive/cloud” in 2.13.2 Class Record Book (regarding how information is to be made available upon request)</w:t>
      </w:r>
    </w:p>
    <w:p w:rsidR="00580B76" w:rsidRPr="001D0CB4" w:rsidRDefault="00580B76" w:rsidP="00585D3C">
      <w:pPr>
        <w:pStyle w:val="ListParagraph"/>
        <w:ind w:left="1080"/>
        <w:rPr>
          <w:rFonts w:ascii="Times New Roman" w:hAnsi="Times New Roman" w:cs="Times New Roman"/>
        </w:rPr>
      </w:pPr>
    </w:p>
    <w:p w:rsidR="00580B76" w:rsidRPr="001D0CB4" w:rsidRDefault="00580B76" w:rsidP="00585D3C">
      <w:pPr>
        <w:pStyle w:val="ListParagraph"/>
        <w:ind w:left="1080"/>
        <w:rPr>
          <w:rFonts w:ascii="Times New Roman" w:hAnsi="Times New Roman" w:cs="Times New Roman"/>
        </w:rPr>
      </w:pPr>
      <w:r w:rsidRPr="001D0CB4">
        <w:rPr>
          <w:rFonts w:ascii="Times New Roman" w:hAnsi="Times New Roman" w:cs="Times New Roman"/>
          <w:i/>
          <w:iCs/>
        </w:rPr>
        <w:t>2.14 Advisement and Student Records</w:t>
      </w:r>
      <w:r w:rsidRPr="001D0CB4">
        <w:rPr>
          <w:rFonts w:ascii="Times New Roman" w:hAnsi="Times New Roman" w:cs="Times New Roman"/>
        </w:rPr>
        <w:t>; subsection 2.14.1: Advisement adds three new paragraphs about academic advisement; a subsection 2.14.4 has been added on Reporting of Assessment Data on Student Learning Outcomes</w:t>
      </w:r>
    </w:p>
    <w:p w:rsidR="00580B76" w:rsidRPr="001D0CB4" w:rsidRDefault="00580B76" w:rsidP="00585D3C">
      <w:pPr>
        <w:pStyle w:val="ListParagraph"/>
        <w:ind w:left="1080"/>
        <w:rPr>
          <w:rFonts w:ascii="Times New Roman" w:hAnsi="Times New Roman" w:cs="Times New Roman"/>
        </w:rPr>
      </w:pPr>
    </w:p>
    <w:p w:rsidR="00580B76" w:rsidRPr="001D0CB4" w:rsidRDefault="00580B76" w:rsidP="00580B76">
      <w:pPr>
        <w:pStyle w:val="xgmail-m-7531463898113832942msolistparagraph"/>
        <w:ind w:left="360" w:firstLine="720"/>
        <w:rPr>
          <w:sz w:val="22"/>
          <w:szCs w:val="22"/>
        </w:rPr>
      </w:pPr>
      <w:r w:rsidRPr="001D0CB4">
        <w:rPr>
          <w:i/>
          <w:iCs/>
          <w:sz w:val="22"/>
          <w:szCs w:val="22"/>
        </w:rPr>
        <w:t>2.16 Working Conditions</w:t>
      </w:r>
      <w:r w:rsidRPr="001D0CB4">
        <w:rPr>
          <w:sz w:val="22"/>
          <w:szCs w:val="22"/>
        </w:rPr>
        <w:t>—no changes to other subsections than 4 and 8</w:t>
      </w:r>
    </w:p>
    <w:p w:rsidR="00580B76" w:rsidRPr="001D0CB4" w:rsidRDefault="00580B76" w:rsidP="00580B76">
      <w:pPr>
        <w:pStyle w:val="xgmail-m-7531463898113832942msolistparagraph"/>
        <w:ind w:left="720" w:firstLine="720"/>
        <w:rPr>
          <w:i/>
          <w:iCs/>
          <w:sz w:val="22"/>
          <w:szCs w:val="22"/>
        </w:rPr>
      </w:pPr>
    </w:p>
    <w:p w:rsidR="00580B76" w:rsidRPr="001D0CB4" w:rsidRDefault="00580B76" w:rsidP="00580B76">
      <w:pPr>
        <w:pStyle w:val="xgmail-m-7531463898113832942msolistparagraph"/>
        <w:numPr>
          <w:ilvl w:val="0"/>
          <w:numId w:val="12"/>
        </w:numPr>
        <w:ind w:left="1800"/>
        <w:rPr>
          <w:sz w:val="22"/>
          <w:szCs w:val="22"/>
        </w:rPr>
      </w:pPr>
      <w:r w:rsidRPr="001D0CB4">
        <w:rPr>
          <w:i/>
          <w:iCs/>
          <w:sz w:val="22"/>
          <w:szCs w:val="22"/>
        </w:rPr>
        <w:t>subsection 2.16.4: Research Policies</w:t>
      </w:r>
      <w:r w:rsidRPr="001D0CB4">
        <w:rPr>
          <w:sz w:val="22"/>
          <w:szCs w:val="22"/>
        </w:rPr>
        <w:t>; a sentence has been added: Faculty should understand and adhere to university policy on research misconduct.</w:t>
      </w:r>
    </w:p>
    <w:p w:rsidR="00580B76" w:rsidRPr="001D0CB4" w:rsidRDefault="00580B76" w:rsidP="00580B76">
      <w:pPr>
        <w:pStyle w:val="xgmail-m-7531463898113832942msolistparagraph"/>
        <w:ind w:left="3240"/>
        <w:rPr>
          <w:sz w:val="22"/>
          <w:szCs w:val="22"/>
        </w:rPr>
      </w:pPr>
    </w:p>
    <w:p w:rsidR="00580B76" w:rsidRPr="001D0CB4" w:rsidRDefault="00580B76" w:rsidP="00580B76">
      <w:pPr>
        <w:pStyle w:val="xgmail-m-7531463898113832942msolistparagraph"/>
        <w:numPr>
          <w:ilvl w:val="0"/>
          <w:numId w:val="12"/>
        </w:numPr>
        <w:ind w:left="1800"/>
        <w:rPr>
          <w:sz w:val="22"/>
          <w:szCs w:val="22"/>
        </w:rPr>
      </w:pPr>
      <w:r w:rsidRPr="001D0CB4">
        <w:rPr>
          <w:i/>
          <w:iCs/>
          <w:sz w:val="22"/>
          <w:szCs w:val="22"/>
        </w:rPr>
        <w:t>subsection 2.16.8: Tobacco</w:t>
      </w:r>
      <w:r w:rsidRPr="001D0CB4">
        <w:rPr>
          <w:sz w:val="22"/>
          <w:szCs w:val="22"/>
        </w:rPr>
        <w:t>; this subsection has largely been rewritten, replacing one on “Smoking”</w:t>
      </w:r>
    </w:p>
    <w:p w:rsidR="00580B76" w:rsidRPr="001D0CB4" w:rsidRDefault="00580B76" w:rsidP="00580B76">
      <w:pPr>
        <w:pStyle w:val="ListParagraph"/>
        <w:rPr>
          <w:rFonts w:ascii="Times New Roman" w:hAnsi="Times New Roman" w:cs="Times New Roman"/>
        </w:rPr>
      </w:pPr>
    </w:p>
    <w:p w:rsidR="00580B76" w:rsidRPr="001D0CB4" w:rsidRDefault="00580B76" w:rsidP="00580B76">
      <w:pPr>
        <w:pStyle w:val="xgmail-m-7531463898113832942msolistparagraph"/>
        <w:ind w:left="1080"/>
        <w:rPr>
          <w:sz w:val="22"/>
          <w:szCs w:val="22"/>
        </w:rPr>
      </w:pPr>
      <w:r w:rsidRPr="001D0CB4">
        <w:rPr>
          <w:sz w:val="22"/>
          <w:szCs w:val="22"/>
        </w:rPr>
        <w:t>2</w:t>
      </w:r>
      <w:r w:rsidRPr="001D0CB4">
        <w:rPr>
          <w:i/>
          <w:iCs/>
          <w:sz w:val="22"/>
          <w:szCs w:val="22"/>
        </w:rPr>
        <w:t>.17 Leave; subsection 2.17.6 Maternity</w:t>
      </w:r>
      <w:r w:rsidRPr="001D0CB4">
        <w:rPr>
          <w:sz w:val="22"/>
          <w:szCs w:val="22"/>
        </w:rPr>
        <w:t xml:space="preserve"> is the only subsection that has been amended. The proposed text reads: While pregnancy is not per se a disability (ADA), Title IX requires reasonable accommodations be allowed for both pregnancy and pregnancy-related conditions.</w:t>
      </w:r>
    </w:p>
    <w:p w:rsidR="00580B76" w:rsidRPr="001D0CB4" w:rsidRDefault="00580B76" w:rsidP="00580B76">
      <w:pPr>
        <w:pStyle w:val="xgmail-m-7531463898113832942msolistparagraph"/>
        <w:ind w:left="1080"/>
        <w:rPr>
          <w:sz w:val="22"/>
          <w:szCs w:val="22"/>
        </w:rPr>
      </w:pPr>
    </w:p>
    <w:p w:rsidR="00580B76" w:rsidRPr="001D0CB4" w:rsidRDefault="00580B76" w:rsidP="00580B76">
      <w:pPr>
        <w:pStyle w:val="xgmail-m-7531463898113832942msolistparagraph"/>
        <w:ind w:left="360" w:firstLine="720"/>
        <w:rPr>
          <w:i/>
          <w:iCs/>
          <w:sz w:val="22"/>
          <w:szCs w:val="22"/>
        </w:rPr>
      </w:pPr>
      <w:r w:rsidRPr="001D0CB4">
        <w:rPr>
          <w:i/>
          <w:iCs/>
          <w:sz w:val="22"/>
          <w:szCs w:val="22"/>
        </w:rPr>
        <w:t>2.19 Compensation Policy</w:t>
      </w:r>
    </w:p>
    <w:p w:rsidR="00580B76" w:rsidRPr="001D0CB4" w:rsidRDefault="00580B76" w:rsidP="00580B76">
      <w:pPr>
        <w:pStyle w:val="xgmail-m-7531463898113832942msolistparagraph"/>
        <w:ind w:left="360" w:firstLine="720"/>
        <w:rPr>
          <w:i/>
          <w:iCs/>
          <w:sz w:val="22"/>
          <w:szCs w:val="22"/>
        </w:rPr>
      </w:pPr>
    </w:p>
    <w:p w:rsidR="00580B76" w:rsidRPr="001D0CB4" w:rsidRDefault="00580B76" w:rsidP="00580B76">
      <w:pPr>
        <w:pStyle w:val="xgmail-m-7531463898113832942msolistparagraph"/>
        <w:numPr>
          <w:ilvl w:val="0"/>
          <w:numId w:val="8"/>
        </w:numPr>
        <w:rPr>
          <w:i/>
          <w:iCs/>
          <w:sz w:val="22"/>
          <w:szCs w:val="22"/>
        </w:rPr>
      </w:pPr>
      <w:r w:rsidRPr="001D0CB4">
        <w:rPr>
          <w:i/>
          <w:iCs/>
          <w:sz w:val="22"/>
          <w:szCs w:val="22"/>
        </w:rPr>
        <w:t>subsection 2.19.1: Non-discrimination</w:t>
      </w:r>
      <w:r w:rsidRPr="001D0CB4">
        <w:rPr>
          <w:sz w:val="22"/>
          <w:szCs w:val="22"/>
        </w:rPr>
        <w:t>; here gender identity has been added to the grounds on which persons shall not be discriminated against</w:t>
      </w:r>
    </w:p>
    <w:p w:rsidR="00410C78" w:rsidRPr="001D0CB4" w:rsidRDefault="00410C78" w:rsidP="00410C78">
      <w:pPr>
        <w:pStyle w:val="xgmail-m-7531463898113832942msolistparagraph"/>
        <w:ind w:left="1800"/>
        <w:rPr>
          <w:i/>
          <w:iCs/>
          <w:sz w:val="22"/>
          <w:szCs w:val="22"/>
        </w:rPr>
      </w:pPr>
    </w:p>
    <w:p w:rsidR="00580B76" w:rsidRPr="001D0CB4" w:rsidRDefault="00580B76" w:rsidP="00580B76">
      <w:pPr>
        <w:pStyle w:val="xgmail-m-7531463898113832942msolistparagraph"/>
        <w:numPr>
          <w:ilvl w:val="0"/>
          <w:numId w:val="8"/>
        </w:numPr>
        <w:rPr>
          <w:i/>
          <w:iCs/>
          <w:sz w:val="22"/>
          <w:szCs w:val="22"/>
        </w:rPr>
      </w:pPr>
      <w:r w:rsidRPr="001D0CB4">
        <w:rPr>
          <w:i/>
          <w:iCs/>
          <w:sz w:val="22"/>
          <w:szCs w:val="22"/>
        </w:rPr>
        <w:t>subsection 2.19.6: Withholding of Pay</w:t>
      </w:r>
      <w:r w:rsidRPr="001D0CB4">
        <w:rPr>
          <w:sz w:val="22"/>
          <w:szCs w:val="22"/>
        </w:rPr>
        <w:t>; this section is re-written to replace a section on Garnishment of Pay</w:t>
      </w:r>
    </w:p>
    <w:p w:rsidR="00410C78" w:rsidRPr="001D0CB4" w:rsidRDefault="00410C78" w:rsidP="00410C78">
      <w:pPr>
        <w:pStyle w:val="ListParagraph"/>
        <w:rPr>
          <w:rFonts w:ascii="Times New Roman" w:hAnsi="Times New Roman" w:cs="Times New Roman"/>
          <w:i/>
          <w:iCs/>
        </w:rPr>
      </w:pPr>
    </w:p>
    <w:p w:rsidR="00410C78" w:rsidRPr="001D0CB4" w:rsidRDefault="00410C78" w:rsidP="00410C78">
      <w:pPr>
        <w:pStyle w:val="xgmail-m-7531463898113832942msolistparagraph"/>
        <w:ind w:left="1170"/>
        <w:rPr>
          <w:i/>
          <w:iCs/>
          <w:sz w:val="22"/>
          <w:szCs w:val="22"/>
        </w:rPr>
      </w:pPr>
      <w:r w:rsidRPr="001D0CB4">
        <w:rPr>
          <w:i/>
          <w:iCs/>
          <w:sz w:val="22"/>
          <w:szCs w:val="22"/>
        </w:rPr>
        <w:t>2.20 Grievance Procedures for Faculty and Classified Employees</w:t>
      </w:r>
      <w:r w:rsidRPr="001D0CB4">
        <w:rPr>
          <w:sz w:val="22"/>
          <w:szCs w:val="22"/>
        </w:rPr>
        <w:t>; two references to classified personnel have been removed (one from section 2.20 and one from the subsection 2.20.1)</w:t>
      </w:r>
    </w:p>
    <w:p w:rsidR="00580B76" w:rsidRPr="001D0CB4" w:rsidRDefault="00580B76" w:rsidP="00580B76">
      <w:pPr>
        <w:pStyle w:val="xgmail-m-7531463898113832942msolistparagraph"/>
        <w:ind w:left="360" w:firstLine="720"/>
        <w:rPr>
          <w:sz w:val="22"/>
          <w:szCs w:val="22"/>
        </w:rPr>
      </w:pPr>
    </w:p>
    <w:p w:rsidR="000B486D" w:rsidRPr="001D0CB4" w:rsidRDefault="0042726D" w:rsidP="000B486D">
      <w:pPr>
        <w:pStyle w:val="ListParagraph"/>
        <w:ind w:left="1080"/>
        <w:rPr>
          <w:rFonts w:ascii="Times New Roman" w:hAnsi="Times New Roman" w:cs="Times New Roman"/>
          <w:b/>
          <w:color w:val="FF0000"/>
        </w:rPr>
      </w:pPr>
      <w:r w:rsidRPr="001D0CB4">
        <w:rPr>
          <w:rFonts w:ascii="Times New Roman" w:hAnsi="Times New Roman" w:cs="Times New Roman"/>
          <w:b/>
          <w:color w:val="FF0000"/>
        </w:rPr>
        <w:t>Motion</w:t>
      </w:r>
      <w:r w:rsidR="000B486D" w:rsidRPr="001D0CB4">
        <w:rPr>
          <w:rFonts w:ascii="Times New Roman" w:hAnsi="Times New Roman" w:cs="Times New Roman"/>
          <w:b/>
          <w:color w:val="FF0000"/>
        </w:rPr>
        <w:t xml:space="preserve"> Approved</w:t>
      </w:r>
    </w:p>
    <w:p w:rsidR="00B278BA" w:rsidRPr="001D0CB4" w:rsidRDefault="00B278BA" w:rsidP="00B278BA">
      <w:pPr>
        <w:spacing w:after="0"/>
        <w:ind w:left="360" w:firstLine="720"/>
        <w:rPr>
          <w:rFonts w:ascii="Times New Roman" w:hAnsi="Times New Roman" w:cs="Times New Roman"/>
          <w:b/>
        </w:rPr>
      </w:pPr>
      <w:r w:rsidRPr="001D0CB4">
        <w:rPr>
          <w:rFonts w:ascii="Times New Roman" w:hAnsi="Times New Roman" w:cs="Times New Roman"/>
          <w:b/>
        </w:rPr>
        <w:t>Section 2.9.1 –</w:t>
      </w:r>
      <w:r w:rsidR="0042726D" w:rsidRPr="001D0CB4">
        <w:rPr>
          <w:rFonts w:ascii="Times New Roman" w:hAnsi="Times New Roman" w:cs="Times New Roman"/>
          <w:i/>
          <w:iCs/>
        </w:rPr>
        <w:t xml:space="preserve"> </w:t>
      </w:r>
      <w:r w:rsidR="007C576B" w:rsidRPr="001D0CB4">
        <w:rPr>
          <w:rFonts w:ascii="Times New Roman" w:hAnsi="Times New Roman" w:cs="Times New Roman"/>
          <w:i/>
          <w:iCs/>
        </w:rPr>
        <w:t>Criteria for Promotion and Tenure</w:t>
      </w:r>
      <w:r w:rsidR="007C576B" w:rsidRPr="001D0CB4">
        <w:rPr>
          <w:rFonts w:ascii="Times New Roman" w:hAnsi="Times New Roman" w:cs="Times New Roman"/>
          <w:b/>
        </w:rPr>
        <w:t xml:space="preserve"> </w:t>
      </w:r>
    </w:p>
    <w:p w:rsidR="00B278BA" w:rsidRPr="001D0CB4" w:rsidRDefault="00B278BA" w:rsidP="00B278BA">
      <w:pPr>
        <w:spacing w:after="0"/>
        <w:ind w:left="360" w:firstLine="720"/>
        <w:rPr>
          <w:rFonts w:ascii="Times New Roman" w:hAnsi="Times New Roman" w:cs="Times New Roman"/>
        </w:rPr>
      </w:pPr>
      <w:r w:rsidRPr="001D0CB4">
        <w:rPr>
          <w:rFonts w:ascii="Times New Roman" w:hAnsi="Times New Roman" w:cs="Times New Roman"/>
          <w:b/>
          <w:color w:val="00B050"/>
        </w:rPr>
        <w:t>Motion</w:t>
      </w:r>
      <w:r w:rsidRPr="001D0CB4">
        <w:rPr>
          <w:rFonts w:ascii="Times New Roman" w:hAnsi="Times New Roman" w:cs="Times New Roman"/>
        </w:rPr>
        <w:t xml:space="preserve"> to remove leading paragraph and approve section: (Mudrinich)</w:t>
      </w:r>
    </w:p>
    <w:p w:rsidR="00B278BA" w:rsidRPr="001D0CB4" w:rsidRDefault="00B278BA" w:rsidP="00B278BA">
      <w:pPr>
        <w:spacing w:after="0"/>
        <w:ind w:left="360" w:firstLine="720"/>
        <w:rPr>
          <w:rFonts w:ascii="Times New Roman" w:hAnsi="Times New Roman" w:cs="Times New Roman"/>
        </w:rPr>
      </w:pPr>
      <w:r w:rsidRPr="001D0CB4">
        <w:rPr>
          <w:rFonts w:ascii="Times New Roman" w:hAnsi="Times New Roman" w:cs="Times New Roman"/>
        </w:rPr>
        <w:t>Second (Curran)</w:t>
      </w:r>
    </w:p>
    <w:p w:rsidR="00B278BA" w:rsidRPr="001D0CB4" w:rsidRDefault="0042726D" w:rsidP="00B278BA">
      <w:pPr>
        <w:pStyle w:val="ListParagraph"/>
        <w:spacing w:after="0"/>
        <w:ind w:left="1080"/>
        <w:rPr>
          <w:rFonts w:ascii="Times New Roman" w:hAnsi="Times New Roman" w:cs="Times New Roman"/>
          <w:b/>
          <w:color w:val="FF0000"/>
        </w:rPr>
      </w:pPr>
      <w:r w:rsidRPr="001D0CB4">
        <w:rPr>
          <w:rFonts w:ascii="Times New Roman" w:hAnsi="Times New Roman" w:cs="Times New Roman"/>
          <w:b/>
          <w:color w:val="FF0000"/>
        </w:rPr>
        <w:t>Motion</w:t>
      </w:r>
      <w:r w:rsidR="00B278BA" w:rsidRPr="001D0CB4">
        <w:rPr>
          <w:rFonts w:ascii="Times New Roman" w:hAnsi="Times New Roman" w:cs="Times New Roman"/>
          <w:b/>
          <w:color w:val="FF0000"/>
        </w:rPr>
        <w:t xml:space="preserve"> Approved</w:t>
      </w:r>
    </w:p>
    <w:p w:rsidR="0042726D" w:rsidRPr="001D0CB4" w:rsidRDefault="0042726D" w:rsidP="00A4107B">
      <w:pPr>
        <w:spacing w:after="0"/>
        <w:ind w:left="1080"/>
        <w:rPr>
          <w:rFonts w:ascii="Times New Roman" w:hAnsi="Times New Roman" w:cs="Times New Roman"/>
          <w:b/>
          <w:color w:val="00B050"/>
        </w:rPr>
      </w:pPr>
    </w:p>
    <w:p w:rsidR="000B486D" w:rsidRPr="001D0CB4" w:rsidRDefault="000B486D" w:rsidP="00A4107B">
      <w:pPr>
        <w:spacing w:after="0"/>
        <w:ind w:left="1080"/>
        <w:rPr>
          <w:rFonts w:ascii="Times New Roman" w:hAnsi="Times New Roman" w:cs="Times New Roman"/>
        </w:rPr>
      </w:pPr>
      <w:r w:rsidRPr="001D0CB4">
        <w:rPr>
          <w:rFonts w:ascii="Times New Roman" w:hAnsi="Times New Roman" w:cs="Times New Roman"/>
          <w:b/>
          <w:color w:val="00B050"/>
        </w:rPr>
        <w:t xml:space="preserve">Motion </w:t>
      </w:r>
      <w:r w:rsidRPr="001D0CB4">
        <w:rPr>
          <w:rFonts w:ascii="Times New Roman" w:hAnsi="Times New Roman" w:cs="Times New Roman"/>
        </w:rPr>
        <w:t>2.9.1.1 to strike portion that reads….  “</w:t>
      </w:r>
      <w:r w:rsidR="00A4107B" w:rsidRPr="001D0CB4">
        <w:rPr>
          <w:rFonts w:ascii="Times New Roman" w:hAnsi="Times New Roman" w:cs="Times New Roman"/>
        </w:rPr>
        <w:t>As a low rate of participation may suggest the faculty member lacks interest in teaching assessment.</w:t>
      </w:r>
      <w:r w:rsidRPr="001D0CB4">
        <w:rPr>
          <w:rFonts w:ascii="Times New Roman" w:hAnsi="Times New Roman" w:cs="Times New Roman"/>
        </w:rPr>
        <w:t>”</w:t>
      </w:r>
      <w:r w:rsidR="00A4107B" w:rsidRPr="001D0CB4">
        <w:rPr>
          <w:rFonts w:ascii="Times New Roman" w:hAnsi="Times New Roman" w:cs="Times New Roman"/>
        </w:rPr>
        <w:t xml:space="preserve">  Keep remaining portions.  </w:t>
      </w:r>
      <w:r w:rsidR="0042726D" w:rsidRPr="001D0CB4">
        <w:rPr>
          <w:rFonts w:ascii="Times New Roman" w:hAnsi="Times New Roman" w:cs="Times New Roman"/>
        </w:rPr>
        <w:t xml:space="preserve">(Yount); </w:t>
      </w:r>
      <w:r w:rsidRPr="001D0CB4">
        <w:rPr>
          <w:rFonts w:ascii="Times New Roman" w:hAnsi="Times New Roman" w:cs="Times New Roman"/>
        </w:rPr>
        <w:t>Second (Bell)</w:t>
      </w:r>
    </w:p>
    <w:p w:rsidR="004759E2" w:rsidRPr="001D0CB4" w:rsidRDefault="0042726D" w:rsidP="00B278BA">
      <w:pPr>
        <w:spacing w:after="0"/>
        <w:ind w:left="360" w:firstLine="720"/>
        <w:rPr>
          <w:rFonts w:ascii="Times New Roman" w:hAnsi="Times New Roman" w:cs="Times New Roman"/>
          <w:b/>
          <w:color w:val="FF0000"/>
        </w:rPr>
      </w:pPr>
      <w:r w:rsidRPr="001D0CB4">
        <w:rPr>
          <w:rFonts w:ascii="Times New Roman" w:hAnsi="Times New Roman" w:cs="Times New Roman"/>
          <w:b/>
          <w:color w:val="FF0000"/>
        </w:rPr>
        <w:t>Motion</w:t>
      </w:r>
      <w:r w:rsidR="004759E2" w:rsidRPr="001D0CB4">
        <w:rPr>
          <w:rFonts w:ascii="Times New Roman" w:hAnsi="Times New Roman" w:cs="Times New Roman"/>
          <w:b/>
          <w:color w:val="FF0000"/>
        </w:rPr>
        <w:t xml:space="preserve"> Approved</w:t>
      </w:r>
    </w:p>
    <w:p w:rsidR="00A4107B" w:rsidRPr="001D0CB4" w:rsidRDefault="00A4107B" w:rsidP="00B278BA">
      <w:pPr>
        <w:spacing w:after="0"/>
        <w:ind w:left="360" w:firstLine="720"/>
        <w:rPr>
          <w:rFonts w:ascii="Times New Roman" w:hAnsi="Times New Roman" w:cs="Times New Roman"/>
        </w:rPr>
      </w:pPr>
    </w:p>
    <w:p w:rsidR="00B278BA" w:rsidRPr="001D0CB4" w:rsidRDefault="00B278BA" w:rsidP="00B278BA">
      <w:pPr>
        <w:spacing w:after="0"/>
        <w:ind w:left="360" w:firstLine="720"/>
        <w:rPr>
          <w:rFonts w:ascii="Times New Roman" w:hAnsi="Times New Roman" w:cs="Times New Roman"/>
          <w:u w:val="single"/>
        </w:rPr>
      </w:pPr>
      <w:r w:rsidRPr="001D0CB4">
        <w:rPr>
          <w:rFonts w:ascii="Times New Roman" w:hAnsi="Times New Roman" w:cs="Times New Roman"/>
          <w:u w:val="single"/>
        </w:rPr>
        <w:t xml:space="preserve">Discussion </w:t>
      </w:r>
    </w:p>
    <w:p w:rsidR="00A4107B" w:rsidRPr="001D0CB4" w:rsidRDefault="00A4107B" w:rsidP="0042726D">
      <w:pPr>
        <w:pStyle w:val="ListParagraph"/>
        <w:numPr>
          <w:ilvl w:val="0"/>
          <w:numId w:val="4"/>
        </w:numPr>
        <w:spacing w:after="0"/>
        <w:rPr>
          <w:rFonts w:ascii="Times New Roman" w:hAnsi="Times New Roman" w:cs="Times New Roman"/>
        </w:rPr>
      </w:pPr>
      <w:r w:rsidRPr="001D0CB4">
        <w:rPr>
          <w:rFonts w:ascii="Times New Roman" w:hAnsi="Times New Roman" w:cs="Times New Roman"/>
        </w:rPr>
        <w:t xml:space="preserve">The evaluation and participation depends on the size of the class. </w:t>
      </w:r>
      <w:r w:rsidR="000E5B32">
        <w:rPr>
          <w:rFonts w:ascii="Times New Roman" w:hAnsi="Times New Roman" w:cs="Times New Roman"/>
        </w:rPr>
        <w:t xml:space="preserve"> How is that taken into account?</w:t>
      </w:r>
      <w:r w:rsidR="0042726D" w:rsidRPr="001D0CB4">
        <w:rPr>
          <w:rFonts w:ascii="Times New Roman" w:hAnsi="Times New Roman" w:cs="Times New Roman"/>
        </w:rPr>
        <w:t xml:space="preserve"> (Guest)</w:t>
      </w:r>
    </w:p>
    <w:p w:rsidR="00A4107B" w:rsidRPr="001D0CB4" w:rsidRDefault="00A4107B" w:rsidP="0042726D">
      <w:pPr>
        <w:pStyle w:val="ListParagraph"/>
        <w:numPr>
          <w:ilvl w:val="0"/>
          <w:numId w:val="4"/>
        </w:numPr>
        <w:spacing w:after="0"/>
        <w:rPr>
          <w:rFonts w:ascii="Times New Roman" w:hAnsi="Times New Roman" w:cs="Times New Roman"/>
        </w:rPr>
      </w:pPr>
      <w:r w:rsidRPr="001D0CB4">
        <w:rPr>
          <w:rFonts w:ascii="Times New Roman" w:hAnsi="Times New Roman" w:cs="Times New Roman"/>
        </w:rPr>
        <w:lastRenderedPageBreak/>
        <w:t xml:space="preserve">What is the method of calculating the average?  Do we get different #s if we get the average </w:t>
      </w:r>
      <w:r w:rsidR="0042726D" w:rsidRPr="001D0CB4">
        <w:rPr>
          <w:rFonts w:ascii="Times New Roman" w:hAnsi="Times New Roman" w:cs="Times New Roman"/>
        </w:rPr>
        <w:t xml:space="preserve">over all ratings divided by all students vs the ratings for each class and the average of those averages?  There needs to be specification.  </w:t>
      </w:r>
      <w:r w:rsidRPr="001D0CB4">
        <w:rPr>
          <w:rFonts w:ascii="Times New Roman" w:hAnsi="Times New Roman" w:cs="Times New Roman"/>
        </w:rPr>
        <w:t>(Serdikoff)</w:t>
      </w:r>
    </w:p>
    <w:p w:rsidR="0042726D" w:rsidRPr="001D0CB4" w:rsidRDefault="0042726D" w:rsidP="0042726D">
      <w:pPr>
        <w:pStyle w:val="ListParagraph"/>
        <w:numPr>
          <w:ilvl w:val="0"/>
          <w:numId w:val="4"/>
        </w:numPr>
        <w:spacing w:after="0"/>
        <w:rPr>
          <w:rFonts w:ascii="Times New Roman" w:hAnsi="Times New Roman" w:cs="Times New Roman"/>
        </w:rPr>
      </w:pPr>
      <w:r w:rsidRPr="001D0CB4">
        <w:rPr>
          <w:rFonts w:ascii="Times New Roman" w:hAnsi="Times New Roman" w:cs="Times New Roman"/>
        </w:rPr>
        <w:t>Percentage of students who actually participate is alarming.  There are concerns when there are low returns. (Stewart)</w:t>
      </w:r>
    </w:p>
    <w:p w:rsidR="0042726D" w:rsidRPr="001D0CB4" w:rsidRDefault="0042726D" w:rsidP="0042726D">
      <w:pPr>
        <w:pStyle w:val="ListParagraph"/>
        <w:numPr>
          <w:ilvl w:val="0"/>
          <w:numId w:val="4"/>
        </w:numPr>
        <w:spacing w:after="0"/>
        <w:rPr>
          <w:rFonts w:ascii="Times New Roman" w:hAnsi="Times New Roman" w:cs="Times New Roman"/>
        </w:rPr>
      </w:pPr>
      <w:r w:rsidRPr="001D0CB4">
        <w:rPr>
          <w:rFonts w:ascii="Times New Roman" w:hAnsi="Times New Roman" w:cs="Times New Roman"/>
        </w:rPr>
        <w:t>Phrase creates a space for how we interpret numbers. (Halpin)</w:t>
      </w:r>
    </w:p>
    <w:p w:rsidR="00A4107B" w:rsidRPr="001D0CB4" w:rsidRDefault="00A4107B" w:rsidP="00B278BA">
      <w:pPr>
        <w:spacing w:after="0"/>
        <w:ind w:left="360" w:firstLine="720"/>
        <w:rPr>
          <w:rFonts w:ascii="Times New Roman" w:hAnsi="Times New Roman" w:cs="Times New Roman"/>
        </w:rPr>
      </w:pPr>
    </w:p>
    <w:p w:rsidR="00B278BA" w:rsidRPr="001D0CB4" w:rsidRDefault="00B278BA" w:rsidP="0042726D">
      <w:pPr>
        <w:spacing w:after="0"/>
        <w:ind w:left="360" w:firstLine="720"/>
        <w:rPr>
          <w:rFonts w:ascii="Times New Roman" w:hAnsi="Times New Roman" w:cs="Times New Roman"/>
        </w:rPr>
      </w:pPr>
      <w:r w:rsidRPr="001D0CB4">
        <w:rPr>
          <w:rFonts w:ascii="Times New Roman" w:hAnsi="Times New Roman" w:cs="Times New Roman"/>
          <w:b/>
          <w:color w:val="00B050"/>
        </w:rPr>
        <w:t>Motion</w:t>
      </w:r>
      <w:r w:rsidRPr="001D0CB4">
        <w:rPr>
          <w:rFonts w:ascii="Times New Roman" w:hAnsi="Times New Roman" w:cs="Times New Roman"/>
        </w:rPr>
        <w:t xml:space="preserve"> </w:t>
      </w:r>
      <w:r w:rsidR="0042726D" w:rsidRPr="001D0CB4">
        <w:rPr>
          <w:rFonts w:ascii="Times New Roman" w:hAnsi="Times New Roman" w:cs="Times New Roman"/>
        </w:rPr>
        <w:t xml:space="preserve">to approve </w:t>
      </w:r>
      <w:r w:rsidR="00112AD1" w:rsidRPr="001D0CB4">
        <w:rPr>
          <w:rFonts w:ascii="Times New Roman" w:hAnsi="Times New Roman" w:cs="Times New Roman"/>
        </w:rPr>
        <w:t xml:space="preserve">changes to </w:t>
      </w:r>
      <w:r w:rsidR="0042726D" w:rsidRPr="001D0CB4">
        <w:rPr>
          <w:rFonts w:ascii="Times New Roman" w:hAnsi="Times New Roman" w:cs="Times New Roman"/>
        </w:rPr>
        <w:t xml:space="preserve">2.9.1.1 </w:t>
      </w:r>
      <w:r w:rsidR="00112AD1" w:rsidRPr="001D0CB4">
        <w:rPr>
          <w:rFonts w:ascii="Times New Roman" w:hAnsi="Times New Roman" w:cs="Times New Roman"/>
          <w:i/>
          <w:iCs/>
        </w:rPr>
        <w:t>Teaching Effectiveness</w:t>
      </w:r>
      <w:r w:rsidR="00112AD1" w:rsidRPr="001D0CB4">
        <w:rPr>
          <w:rFonts w:ascii="Times New Roman" w:hAnsi="Times New Roman" w:cs="Times New Roman"/>
        </w:rPr>
        <w:t xml:space="preserve"> </w:t>
      </w:r>
      <w:r w:rsidRPr="001D0CB4">
        <w:rPr>
          <w:rFonts w:ascii="Times New Roman" w:hAnsi="Times New Roman" w:cs="Times New Roman"/>
        </w:rPr>
        <w:t>(Elmore)</w:t>
      </w:r>
      <w:r w:rsidR="0042726D" w:rsidRPr="001D0CB4">
        <w:rPr>
          <w:rFonts w:ascii="Times New Roman" w:hAnsi="Times New Roman" w:cs="Times New Roman"/>
        </w:rPr>
        <w:t>;</w:t>
      </w:r>
      <w:r w:rsidRPr="001D0CB4">
        <w:rPr>
          <w:rFonts w:ascii="Times New Roman" w:hAnsi="Times New Roman" w:cs="Times New Roman"/>
        </w:rPr>
        <w:t xml:space="preserve"> Second </w:t>
      </w:r>
      <w:r w:rsidR="0042726D" w:rsidRPr="001D0CB4">
        <w:rPr>
          <w:rFonts w:ascii="Times New Roman" w:hAnsi="Times New Roman" w:cs="Times New Roman"/>
        </w:rPr>
        <w:t>(</w:t>
      </w:r>
      <w:r w:rsidRPr="001D0CB4">
        <w:rPr>
          <w:rFonts w:ascii="Times New Roman" w:hAnsi="Times New Roman" w:cs="Times New Roman"/>
        </w:rPr>
        <w:t>Curran)</w:t>
      </w:r>
    </w:p>
    <w:p w:rsidR="00B278BA" w:rsidRPr="001D0CB4" w:rsidRDefault="00112AD1" w:rsidP="00B278BA">
      <w:pPr>
        <w:pStyle w:val="ListParagraph"/>
        <w:ind w:left="1080"/>
        <w:rPr>
          <w:rFonts w:ascii="Times New Roman" w:hAnsi="Times New Roman" w:cs="Times New Roman"/>
          <w:b/>
          <w:color w:val="FF0000"/>
        </w:rPr>
      </w:pPr>
      <w:r w:rsidRPr="001D0CB4">
        <w:rPr>
          <w:rFonts w:ascii="Times New Roman" w:hAnsi="Times New Roman" w:cs="Times New Roman"/>
          <w:b/>
          <w:color w:val="FF0000"/>
        </w:rPr>
        <w:t>Motion</w:t>
      </w:r>
      <w:r w:rsidR="00B278BA" w:rsidRPr="001D0CB4">
        <w:rPr>
          <w:rFonts w:ascii="Times New Roman" w:hAnsi="Times New Roman" w:cs="Times New Roman"/>
          <w:b/>
          <w:color w:val="FF0000"/>
        </w:rPr>
        <w:t xml:space="preserve"> Approved</w:t>
      </w:r>
    </w:p>
    <w:p w:rsidR="00B278BA" w:rsidRPr="001D0CB4" w:rsidRDefault="00B278BA" w:rsidP="00B278BA">
      <w:pPr>
        <w:spacing w:after="0"/>
        <w:ind w:left="360" w:firstLine="720"/>
        <w:rPr>
          <w:rFonts w:ascii="Times New Roman" w:hAnsi="Times New Roman" w:cs="Times New Roman"/>
          <w:b/>
        </w:rPr>
      </w:pPr>
      <w:r w:rsidRPr="001D0CB4">
        <w:rPr>
          <w:rFonts w:ascii="Times New Roman" w:hAnsi="Times New Roman" w:cs="Times New Roman"/>
          <w:b/>
        </w:rPr>
        <w:t>Section 2.9.1.2 –</w:t>
      </w:r>
      <w:r w:rsidR="0042726D" w:rsidRPr="001D0CB4">
        <w:rPr>
          <w:rFonts w:ascii="Times New Roman" w:hAnsi="Times New Roman" w:cs="Times New Roman"/>
          <w:i/>
          <w:iCs/>
        </w:rPr>
        <w:t xml:space="preserve">Scholarship/Creative Disciplinary Activities, </w:t>
      </w:r>
      <w:r w:rsidR="0042726D" w:rsidRPr="001D0CB4">
        <w:rPr>
          <w:rFonts w:ascii="Times New Roman" w:hAnsi="Times New Roman" w:cs="Times New Roman"/>
        </w:rPr>
        <w:t>extensively changed</w:t>
      </w:r>
    </w:p>
    <w:p w:rsidR="00B278BA" w:rsidRPr="001D0CB4" w:rsidRDefault="00B278BA" w:rsidP="00112AD1">
      <w:pPr>
        <w:spacing w:after="0"/>
        <w:ind w:left="1080"/>
        <w:rPr>
          <w:rFonts w:ascii="Times New Roman" w:hAnsi="Times New Roman" w:cs="Times New Roman"/>
        </w:rPr>
      </w:pPr>
      <w:r w:rsidRPr="001D0CB4">
        <w:rPr>
          <w:rFonts w:ascii="Times New Roman" w:hAnsi="Times New Roman" w:cs="Times New Roman"/>
          <w:b/>
          <w:color w:val="00B050"/>
        </w:rPr>
        <w:t>Motion</w:t>
      </w:r>
      <w:r w:rsidR="00112AD1" w:rsidRPr="001D0CB4">
        <w:rPr>
          <w:rFonts w:ascii="Times New Roman" w:hAnsi="Times New Roman" w:cs="Times New Roman"/>
          <w:b/>
          <w:color w:val="00B050"/>
        </w:rPr>
        <w:t xml:space="preserve"> </w:t>
      </w:r>
      <w:r w:rsidR="00112AD1" w:rsidRPr="00D07621">
        <w:rPr>
          <w:rFonts w:ascii="Times New Roman" w:hAnsi="Times New Roman" w:cs="Times New Roman"/>
        </w:rPr>
        <w:t>to approve language in</w:t>
      </w:r>
      <w:r w:rsidR="00112AD1" w:rsidRPr="00D07621">
        <w:rPr>
          <w:rFonts w:ascii="Times New Roman" w:hAnsi="Times New Roman" w:cs="Times New Roman"/>
          <w:b/>
        </w:rPr>
        <w:t xml:space="preserve"> </w:t>
      </w:r>
      <w:r w:rsidR="00112AD1" w:rsidRPr="001D0CB4">
        <w:rPr>
          <w:rFonts w:ascii="Times New Roman" w:hAnsi="Times New Roman" w:cs="Times New Roman"/>
          <w:b/>
        </w:rPr>
        <w:t>section 2.9.1.2 –</w:t>
      </w:r>
      <w:r w:rsidR="00112AD1" w:rsidRPr="001D0CB4">
        <w:rPr>
          <w:rFonts w:ascii="Times New Roman" w:hAnsi="Times New Roman" w:cs="Times New Roman"/>
          <w:i/>
          <w:iCs/>
        </w:rPr>
        <w:t>Scholarship/Creative Disciplinary Activities</w:t>
      </w:r>
      <w:r w:rsidRPr="001D0CB4">
        <w:rPr>
          <w:rFonts w:ascii="Times New Roman" w:hAnsi="Times New Roman" w:cs="Times New Roman"/>
        </w:rPr>
        <w:t>: (</w:t>
      </w:r>
      <w:r w:rsidR="004C5880" w:rsidRPr="001D0CB4">
        <w:rPr>
          <w:rFonts w:ascii="Times New Roman" w:hAnsi="Times New Roman" w:cs="Times New Roman"/>
        </w:rPr>
        <w:t>Yount</w:t>
      </w:r>
      <w:r w:rsidRPr="001D0CB4">
        <w:rPr>
          <w:rFonts w:ascii="Times New Roman" w:hAnsi="Times New Roman" w:cs="Times New Roman"/>
        </w:rPr>
        <w:t>)</w:t>
      </w:r>
      <w:r w:rsidR="00112AD1" w:rsidRPr="001D0CB4">
        <w:rPr>
          <w:rFonts w:ascii="Times New Roman" w:hAnsi="Times New Roman" w:cs="Times New Roman"/>
        </w:rPr>
        <w:t xml:space="preserve">; </w:t>
      </w:r>
      <w:r w:rsidRPr="001D0CB4">
        <w:rPr>
          <w:rFonts w:ascii="Times New Roman" w:hAnsi="Times New Roman" w:cs="Times New Roman"/>
        </w:rPr>
        <w:t>Second (</w:t>
      </w:r>
      <w:r w:rsidR="004C5880" w:rsidRPr="001D0CB4">
        <w:rPr>
          <w:rFonts w:ascii="Times New Roman" w:hAnsi="Times New Roman" w:cs="Times New Roman"/>
        </w:rPr>
        <w:t>Tedrick</w:t>
      </w:r>
      <w:r w:rsidRPr="001D0CB4">
        <w:rPr>
          <w:rFonts w:ascii="Times New Roman" w:hAnsi="Times New Roman" w:cs="Times New Roman"/>
        </w:rPr>
        <w:t>)</w:t>
      </w:r>
    </w:p>
    <w:p w:rsidR="00B278BA" w:rsidRPr="001D0CB4" w:rsidRDefault="00112AD1" w:rsidP="00B278BA">
      <w:pPr>
        <w:pStyle w:val="ListParagraph"/>
        <w:spacing w:after="0"/>
        <w:ind w:left="1080"/>
        <w:rPr>
          <w:rFonts w:ascii="Times New Roman" w:hAnsi="Times New Roman" w:cs="Times New Roman"/>
          <w:b/>
          <w:color w:val="FF0000"/>
        </w:rPr>
      </w:pPr>
      <w:r w:rsidRPr="001D0CB4">
        <w:rPr>
          <w:rFonts w:ascii="Times New Roman" w:hAnsi="Times New Roman" w:cs="Times New Roman"/>
          <w:b/>
          <w:color w:val="FF0000"/>
        </w:rPr>
        <w:t>Motion</w:t>
      </w:r>
      <w:r w:rsidR="00B278BA" w:rsidRPr="001D0CB4">
        <w:rPr>
          <w:rFonts w:ascii="Times New Roman" w:hAnsi="Times New Roman" w:cs="Times New Roman"/>
          <w:b/>
          <w:color w:val="FF0000"/>
        </w:rPr>
        <w:t xml:space="preserve"> Approved</w:t>
      </w:r>
    </w:p>
    <w:p w:rsidR="004C5880" w:rsidRPr="001D0CB4" w:rsidRDefault="004C5880" w:rsidP="00B278BA">
      <w:pPr>
        <w:pStyle w:val="ListParagraph"/>
        <w:spacing w:after="0"/>
        <w:ind w:left="1080"/>
        <w:rPr>
          <w:rFonts w:ascii="Times New Roman" w:hAnsi="Times New Roman" w:cs="Times New Roman"/>
        </w:rPr>
      </w:pPr>
    </w:p>
    <w:p w:rsidR="004C5880" w:rsidRPr="001D0CB4" w:rsidRDefault="004C5880" w:rsidP="004C5880">
      <w:pPr>
        <w:spacing w:after="0"/>
        <w:ind w:left="360" w:firstLine="720"/>
        <w:rPr>
          <w:rFonts w:ascii="Times New Roman" w:hAnsi="Times New Roman" w:cs="Times New Roman"/>
          <w:b/>
        </w:rPr>
      </w:pPr>
      <w:r w:rsidRPr="001D0CB4">
        <w:rPr>
          <w:rFonts w:ascii="Times New Roman" w:hAnsi="Times New Roman" w:cs="Times New Roman"/>
          <w:b/>
        </w:rPr>
        <w:t>Section 2.9.</w:t>
      </w:r>
      <w:r w:rsidR="00F95FAB" w:rsidRPr="001D0CB4">
        <w:rPr>
          <w:rFonts w:ascii="Times New Roman" w:hAnsi="Times New Roman" w:cs="Times New Roman"/>
          <w:b/>
        </w:rPr>
        <w:t>1.</w:t>
      </w:r>
      <w:r w:rsidRPr="001D0CB4">
        <w:rPr>
          <w:rFonts w:ascii="Times New Roman" w:hAnsi="Times New Roman" w:cs="Times New Roman"/>
          <w:b/>
        </w:rPr>
        <w:t>3 – Description (Halpin)</w:t>
      </w:r>
    </w:p>
    <w:p w:rsidR="00112AD1" w:rsidRPr="001D0CB4" w:rsidRDefault="00112AD1" w:rsidP="004C5880">
      <w:pPr>
        <w:spacing w:after="0"/>
        <w:ind w:left="360" w:firstLine="720"/>
        <w:rPr>
          <w:rFonts w:ascii="Times New Roman" w:hAnsi="Times New Roman" w:cs="Times New Roman"/>
          <w:u w:val="single"/>
        </w:rPr>
      </w:pPr>
    </w:p>
    <w:p w:rsidR="00112AD1" w:rsidRPr="001D0CB4" w:rsidRDefault="004C5880" w:rsidP="004C5880">
      <w:pPr>
        <w:spacing w:after="0"/>
        <w:ind w:left="360" w:firstLine="720"/>
        <w:rPr>
          <w:rFonts w:ascii="Times New Roman" w:hAnsi="Times New Roman" w:cs="Times New Roman"/>
          <w:u w:val="single"/>
        </w:rPr>
      </w:pPr>
      <w:r w:rsidRPr="001D0CB4">
        <w:rPr>
          <w:rFonts w:ascii="Times New Roman" w:hAnsi="Times New Roman" w:cs="Times New Roman"/>
          <w:u w:val="single"/>
        </w:rPr>
        <w:t>Discussion</w:t>
      </w:r>
    </w:p>
    <w:p w:rsidR="004C5880" w:rsidRPr="001D0CB4" w:rsidRDefault="00112AD1" w:rsidP="00112AD1">
      <w:pPr>
        <w:spacing w:after="0"/>
        <w:ind w:left="360" w:firstLine="720"/>
        <w:rPr>
          <w:rFonts w:ascii="Times New Roman" w:hAnsi="Times New Roman" w:cs="Times New Roman"/>
        </w:rPr>
      </w:pPr>
      <w:r w:rsidRPr="001D0CB4">
        <w:rPr>
          <w:rFonts w:ascii="Times New Roman" w:hAnsi="Times New Roman" w:cs="Times New Roman"/>
        </w:rPr>
        <w:t>The percentages don’t reflect all of what faculty members do</w:t>
      </w:r>
      <w:r w:rsidR="000E5B32">
        <w:rPr>
          <w:rFonts w:ascii="Times New Roman" w:hAnsi="Times New Roman" w:cs="Times New Roman"/>
        </w:rPr>
        <w:t>.</w:t>
      </w:r>
      <w:r w:rsidR="004C5880" w:rsidRPr="001D0CB4">
        <w:rPr>
          <w:rFonts w:ascii="Times New Roman" w:hAnsi="Times New Roman" w:cs="Times New Roman"/>
        </w:rPr>
        <w:t xml:space="preserve"> </w:t>
      </w:r>
      <w:r w:rsidRPr="001D0CB4">
        <w:rPr>
          <w:rFonts w:ascii="Times New Roman" w:hAnsi="Times New Roman" w:cs="Times New Roman"/>
        </w:rPr>
        <w:t>(</w:t>
      </w:r>
      <w:r w:rsidR="004C5880" w:rsidRPr="001D0CB4">
        <w:rPr>
          <w:rFonts w:ascii="Times New Roman" w:hAnsi="Times New Roman" w:cs="Times New Roman"/>
        </w:rPr>
        <w:t>Alverez</w:t>
      </w:r>
      <w:r w:rsidRPr="001D0CB4">
        <w:rPr>
          <w:rFonts w:ascii="Times New Roman" w:hAnsi="Times New Roman" w:cs="Times New Roman"/>
        </w:rPr>
        <w:t>)</w:t>
      </w:r>
    </w:p>
    <w:p w:rsidR="004C5880" w:rsidRPr="001D0CB4" w:rsidRDefault="00112AD1" w:rsidP="004C5880">
      <w:pPr>
        <w:spacing w:after="0"/>
        <w:ind w:left="360" w:firstLine="720"/>
        <w:rPr>
          <w:rFonts w:ascii="Times New Roman" w:hAnsi="Times New Roman" w:cs="Times New Roman"/>
        </w:rPr>
      </w:pPr>
      <w:r w:rsidRPr="001D0CB4">
        <w:rPr>
          <w:rFonts w:ascii="Times New Roman" w:hAnsi="Times New Roman" w:cs="Times New Roman"/>
        </w:rPr>
        <w:t>This section provides examples of what can be counted as service</w:t>
      </w:r>
      <w:r w:rsidR="000E5B32">
        <w:rPr>
          <w:rFonts w:ascii="Times New Roman" w:hAnsi="Times New Roman" w:cs="Times New Roman"/>
        </w:rPr>
        <w:t>.</w:t>
      </w:r>
    </w:p>
    <w:p w:rsidR="00112AD1" w:rsidRPr="001D0CB4" w:rsidRDefault="00112AD1" w:rsidP="004C5880">
      <w:pPr>
        <w:spacing w:after="0"/>
        <w:ind w:left="360" w:firstLine="720"/>
        <w:rPr>
          <w:rFonts w:ascii="Times New Roman" w:hAnsi="Times New Roman" w:cs="Times New Roman"/>
        </w:rPr>
      </w:pPr>
      <w:r w:rsidRPr="001D0CB4">
        <w:rPr>
          <w:rFonts w:ascii="Times New Roman" w:hAnsi="Times New Roman" w:cs="Times New Roman"/>
        </w:rPr>
        <w:t>Teaching overload as “Service to Institution” is not reflected in document</w:t>
      </w:r>
      <w:r w:rsidR="000E5B32">
        <w:rPr>
          <w:rFonts w:ascii="Times New Roman" w:hAnsi="Times New Roman" w:cs="Times New Roman"/>
        </w:rPr>
        <w:t>.</w:t>
      </w:r>
      <w:r w:rsidRPr="001D0CB4">
        <w:rPr>
          <w:rFonts w:ascii="Times New Roman" w:hAnsi="Times New Roman" w:cs="Times New Roman"/>
        </w:rPr>
        <w:t xml:space="preserve"> </w:t>
      </w:r>
      <w:r w:rsidR="004C5880" w:rsidRPr="001D0CB4">
        <w:rPr>
          <w:rFonts w:ascii="Times New Roman" w:hAnsi="Times New Roman" w:cs="Times New Roman"/>
        </w:rPr>
        <w:t xml:space="preserve">(Stewart) </w:t>
      </w:r>
    </w:p>
    <w:p w:rsidR="00112AD1" w:rsidRPr="001D0CB4" w:rsidRDefault="00112AD1" w:rsidP="004C5880">
      <w:pPr>
        <w:spacing w:after="0"/>
        <w:ind w:left="360" w:firstLine="720"/>
        <w:rPr>
          <w:rFonts w:ascii="Times New Roman" w:hAnsi="Times New Roman" w:cs="Times New Roman"/>
        </w:rPr>
      </w:pPr>
    </w:p>
    <w:p w:rsidR="004C5880" w:rsidRPr="001D0CB4" w:rsidRDefault="004C5880" w:rsidP="00112AD1">
      <w:pPr>
        <w:spacing w:after="0"/>
        <w:ind w:left="360" w:firstLine="720"/>
        <w:rPr>
          <w:rFonts w:ascii="Times New Roman" w:hAnsi="Times New Roman" w:cs="Times New Roman"/>
        </w:rPr>
      </w:pPr>
      <w:r w:rsidRPr="001D0CB4">
        <w:rPr>
          <w:rFonts w:ascii="Times New Roman" w:hAnsi="Times New Roman" w:cs="Times New Roman"/>
          <w:b/>
          <w:color w:val="00B050"/>
        </w:rPr>
        <w:t>Motion</w:t>
      </w:r>
      <w:r w:rsidR="00112AD1" w:rsidRPr="001D0CB4">
        <w:rPr>
          <w:rFonts w:ascii="Times New Roman" w:hAnsi="Times New Roman" w:cs="Times New Roman"/>
        </w:rPr>
        <w:t xml:space="preserve"> to </w:t>
      </w:r>
      <w:r w:rsidRPr="001D0CB4">
        <w:rPr>
          <w:rFonts w:ascii="Times New Roman" w:hAnsi="Times New Roman" w:cs="Times New Roman"/>
        </w:rPr>
        <w:t>add phrase “teaching course overloads as “service”</w:t>
      </w:r>
      <w:r w:rsidR="00112AD1" w:rsidRPr="001D0CB4">
        <w:rPr>
          <w:rFonts w:ascii="Times New Roman" w:hAnsi="Times New Roman" w:cs="Times New Roman"/>
        </w:rPr>
        <w:t xml:space="preserve"> </w:t>
      </w:r>
      <w:r w:rsidR="000E5B32">
        <w:rPr>
          <w:rFonts w:ascii="Times New Roman" w:hAnsi="Times New Roman" w:cs="Times New Roman"/>
        </w:rPr>
        <w:t>.</w:t>
      </w:r>
      <w:r w:rsidR="00112AD1" w:rsidRPr="001D0CB4">
        <w:rPr>
          <w:rFonts w:ascii="Times New Roman" w:hAnsi="Times New Roman" w:cs="Times New Roman"/>
        </w:rPr>
        <w:t xml:space="preserve">(Yount); </w:t>
      </w:r>
      <w:r w:rsidRPr="001D0CB4">
        <w:rPr>
          <w:rFonts w:ascii="Times New Roman" w:hAnsi="Times New Roman" w:cs="Times New Roman"/>
        </w:rPr>
        <w:t>Second (Stewart)</w:t>
      </w:r>
    </w:p>
    <w:p w:rsidR="00112AD1" w:rsidRPr="001D0CB4" w:rsidRDefault="00112AD1" w:rsidP="00D10C67">
      <w:pPr>
        <w:pStyle w:val="ListParagraph"/>
        <w:spacing w:after="0"/>
        <w:ind w:left="1080"/>
        <w:rPr>
          <w:rFonts w:ascii="Times New Roman" w:hAnsi="Times New Roman" w:cs="Times New Roman"/>
          <w:u w:val="single"/>
        </w:rPr>
      </w:pPr>
    </w:p>
    <w:p w:rsidR="00112AD1" w:rsidRPr="001D0CB4" w:rsidRDefault="00112AD1" w:rsidP="00D10C67">
      <w:pPr>
        <w:pStyle w:val="ListParagraph"/>
        <w:spacing w:after="0"/>
        <w:ind w:left="1080"/>
        <w:rPr>
          <w:rFonts w:ascii="Times New Roman" w:hAnsi="Times New Roman" w:cs="Times New Roman"/>
          <w:u w:val="single"/>
        </w:rPr>
      </w:pPr>
      <w:r w:rsidRPr="001D0CB4">
        <w:rPr>
          <w:rFonts w:ascii="Times New Roman" w:hAnsi="Times New Roman" w:cs="Times New Roman"/>
          <w:u w:val="single"/>
        </w:rPr>
        <w:t>Discussion</w:t>
      </w:r>
    </w:p>
    <w:p w:rsidR="00112AD1" w:rsidRPr="001D0CB4" w:rsidRDefault="00112AD1" w:rsidP="00D10C67">
      <w:pPr>
        <w:pStyle w:val="ListParagraph"/>
        <w:spacing w:after="0"/>
        <w:ind w:left="1080"/>
        <w:rPr>
          <w:rFonts w:ascii="Times New Roman" w:hAnsi="Times New Roman" w:cs="Times New Roman"/>
        </w:rPr>
      </w:pPr>
    </w:p>
    <w:p w:rsidR="00112AD1" w:rsidRPr="001D0CB4" w:rsidRDefault="00112AD1" w:rsidP="008E665D">
      <w:pPr>
        <w:pStyle w:val="ListParagraph"/>
        <w:numPr>
          <w:ilvl w:val="0"/>
          <w:numId w:val="5"/>
        </w:numPr>
        <w:spacing w:after="0"/>
        <w:rPr>
          <w:rFonts w:ascii="Times New Roman" w:hAnsi="Times New Roman" w:cs="Times New Roman"/>
        </w:rPr>
      </w:pPr>
      <w:r w:rsidRPr="001D0CB4">
        <w:rPr>
          <w:rFonts w:ascii="Times New Roman" w:hAnsi="Times New Roman" w:cs="Times New Roman"/>
        </w:rPr>
        <w:t>Will evaluations for that overload course count for teacher effectiveness if it’s used for service? (Guest)</w:t>
      </w:r>
    </w:p>
    <w:p w:rsidR="008E665D" w:rsidRPr="001D0CB4" w:rsidRDefault="008E665D" w:rsidP="008E665D">
      <w:pPr>
        <w:pStyle w:val="ListParagraph"/>
        <w:numPr>
          <w:ilvl w:val="0"/>
          <w:numId w:val="5"/>
        </w:numPr>
        <w:spacing w:after="0"/>
        <w:rPr>
          <w:rFonts w:ascii="Times New Roman" w:hAnsi="Times New Roman" w:cs="Times New Roman"/>
        </w:rPr>
      </w:pPr>
      <w:r w:rsidRPr="001D0CB4">
        <w:rPr>
          <w:rFonts w:ascii="Times New Roman" w:hAnsi="Times New Roman" w:cs="Times New Roman"/>
        </w:rPr>
        <w:t>It’s not service. (Tedrick)</w:t>
      </w:r>
    </w:p>
    <w:p w:rsidR="00112AD1" w:rsidRPr="001D0CB4" w:rsidRDefault="00112AD1" w:rsidP="008E665D">
      <w:pPr>
        <w:pStyle w:val="ListParagraph"/>
        <w:numPr>
          <w:ilvl w:val="0"/>
          <w:numId w:val="5"/>
        </w:numPr>
        <w:spacing w:after="0"/>
        <w:rPr>
          <w:rFonts w:ascii="Times New Roman" w:hAnsi="Times New Roman" w:cs="Times New Roman"/>
        </w:rPr>
      </w:pPr>
      <w:r w:rsidRPr="001D0CB4">
        <w:rPr>
          <w:rFonts w:ascii="Times New Roman" w:hAnsi="Times New Roman" w:cs="Times New Roman"/>
        </w:rPr>
        <w:t>If you are getting paid, it’s not service. (</w:t>
      </w:r>
      <w:r w:rsidR="008E665D" w:rsidRPr="001D0CB4">
        <w:rPr>
          <w:rFonts w:ascii="Times New Roman" w:hAnsi="Times New Roman" w:cs="Times New Roman"/>
        </w:rPr>
        <w:t>Thompson</w:t>
      </w:r>
      <w:r w:rsidRPr="001D0CB4">
        <w:rPr>
          <w:rFonts w:ascii="Times New Roman" w:hAnsi="Times New Roman" w:cs="Times New Roman"/>
        </w:rPr>
        <w:t>)</w:t>
      </w:r>
    </w:p>
    <w:p w:rsidR="008E665D" w:rsidRPr="001D0CB4" w:rsidRDefault="008E665D" w:rsidP="008E665D">
      <w:pPr>
        <w:pStyle w:val="ListParagraph"/>
        <w:numPr>
          <w:ilvl w:val="0"/>
          <w:numId w:val="5"/>
        </w:numPr>
        <w:spacing w:after="0"/>
        <w:rPr>
          <w:rFonts w:ascii="Times New Roman" w:hAnsi="Times New Roman" w:cs="Times New Roman"/>
        </w:rPr>
      </w:pPr>
      <w:r w:rsidRPr="001D0CB4">
        <w:rPr>
          <w:rFonts w:ascii="Times New Roman" w:hAnsi="Times New Roman" w:cs="Times New Roman"/>
        </w:rPr>
        <w:t>It’s then resembles double dipping (Guest)</w:t>
      </w:r>
    </w:p>
    <w:p w:rsidR="008E665D" w:rsidRPr="001D0CB4" w:rsidRDefault="007028C6" w:rsidP="008E665D">
      <w:pPr>
        <w:pStyle w:val="ListParagraph"/>
        <w:numPr>
          <w:ilvl w:val="0"/>
          <w:numId w:val="5"/>
        </w:numPr>
        <w:spacing w:after="0"/>
        <w:rPr>
          <w:rFonts w:ascii="Times New Roman" w:hAnsi="Times New Roman" w:cs="Times New Roman"/>
        </w:rPr>
      </w:pPr>
      <w:r w:rsidRPr="001D0CB4">
        <w:rPr>
          <w:rFonts w:ascii="Times New Roman" w:hAnsi="Times New Roman" w:cs="Times New Roman"/>
        </w:rPr>
        <w:t xml:space="preserve">We </w:t>
      </w:r>
      <w:r w:rsidR="008E665D" w:rsidRPr="001D0CB4">
        <w:rPr>
          <w:rFonts w:ascii="Times New Roman" w:hAnsi="Times New Roman" w:cs="Times New Roman"/>
        </w:rPr>
        <w:t>don’t get paid for serving on committees (Tedrick)</w:t>
      </w:r>
    </w:p>
    <w:p w:rsidR="008E665D" w:rsidRPr="001D0CB4" w:rsidRDefault="008E665D" w:rsidP="008E665D">
      <w:pPr>
        <w:pStyle w:val="ListParagraph"/>
        <w:numPr>
          <w:ilvl w:val="0"/>
          <w:numId w:val="5"/>
        </w:numPr>
        <w:spacing w:after="0"/>
        <w:rPr>
          <w:rFonts w:ascii="Times New Roman" w:hAnsi="Times New Roman" w:cs="Times New Roman"/>
        </w:rPr>
      </w:pPr>
      <w:r w:rsidRPr="001D0CB4">
        <w:rPr>
          <w:rFonts w:ascii="Times New Roman" w:hAnsi="Times New Roman" w:cs="Times New Roman"/>
        </w:rPr>
        <w:t xml:space="preserve">Chairs, Program Coordinators </w:t>
      </w:r>
    </w:p>
    <w:p w:rsidR="008E665D" w:rsidRPr="001D0CB4" w:rsidRDefault="008E665D" w:rsidP="008E665D">
      <w:pPr>
        <w:pStyle w:val="ListParagraph"/>
        <w:numPr>
          <w:ilvl w:val="0"/>
          <w:numId w:val="5"/>
        </w:numPr>
        <w:spacing w:after="0"/>
        <w:rPr>
          <w:rFonts w:ascii="Times New Roman" w:hAnsi="Times New Roman" w:cs="Times New Roman"/>
        </w:rPr>
      </w:pPr>
      <w:r w:rsidRPr="001D0CB4">
        <w:rPr>
          <w:rFonts w:ascii="Times New Roman" w:hAnsi="Times New Roman" w:cs="Times New Roman"/>
        </w:rPr>
        <w:t>Is there a distinction between a course overload that has the maximum capacity vs an additional course for an independent study or graduating senior? If you take on a graduating senior and you are doing independent course work, that’s service. If it’s a course that past a full capacity of students, you are getting paid.  (K. Walker)</w:t>
      </w:r>
    </w:p>
    <w:p w:rsidR="008E665D" w:rsidRPr="001D0CB4" w:rsidRDefault="007028C6" w:rsidP="008E665D">
      <w:pPr>
        <w:pStyle w:val="ListParagraph"/>
        <w:spacing w:after="0"/>
        <w:ind w:left="1800"/>
        <w:rPr>
          <w:rFonts w:ascii="Times New Roman" w:hAnsi="Times New Roman" w:cs="Times New Roman"/>
        </w:rPr>
      </w:pPr>
      <w:r w:rsidRPr="001D0CB4">
        <w:rPr>
          <w:rFonts w:ascii="Times New Roman" w:hAnsi="Times New Roman" w:cs="Times New Roman"/>
        </w:rPr>
        <w:t>What if</w:t>
      </w:r>
      <w:r w:rsidR="008E665D" w:rsidRPr="001D0CB4">
        <w:rPr>
          <w:rFonts w:ascii="Times New Roman" w:hAnsi="Times New Roman" w:cs="Times New Roman"/>
        </w:rPr>
        <w:t xml:space="preserve"> we add </w:t>
      </w:r>
      <w:r w:rsidRPr="001D0CB4">
        <w:rPr>
          <w:rFonts w:ascii="Times New Roman" w:hAnsi="Times New Roman" w:cs="Times New Roman"/>
        </w:rPr>
        <w:t>the phrase “</w:t>
      </w:r>
      <w:r w:rsidR="008E665D" w:rsidRPr="001D0CB4">
        <w:rPr>
          <w:rFonts w:ascii="Times New Roman" w:hAnsi="Times New Roman" w:cs="Times New Roman"/>
        </w:rPr>
        <w:t>teaching voluntary courses</w:t>
      </w:r>
      <w:r w:rsidRPr="001D0CB4">
        <w:rPr>
          <w:rFonts w:ascii="Times New Roman" w:hAnsi="Times New Roman" w:cs="Times New Roman"/>
        </w:rPr>
        <w:t>”</w:t>
      </w:r>
      <w:r w:rsidR="008E665D" w:rsidRPr="001D0CB4">
        <w:rPr>
          <w:rFonts w:ascii="Times New Roman" w:hAnsi="Times New Roman" w:cs="Times New Roman"/>
        </w:rPr>
        <w:t>?</w:t>
      </w:r>
      <w:r w:rsidRPr="001D0CB4">
        <w:rPr>
          <w:rFonts w:ascii="Times New Roman" w:hAnsi="Times New Roman" w:cs="Times New Roman"/>
        </w:rPr>
        <w:t xml:space="preserve"> (Toney)</w:t>
      </w:r>
      <w:r w:rsidR="008E665D" w:rsidRPr="001D0CB4">
        <w:rPr>
          <w:rFonts w:ascii="Times New Roman" w:hAnsi="Times New Roman" w:cs="Times New Roman"/>
        </w:rPr>
        <w:t xml:space="preserve"> </w:t>
      </w:r>
    </w:p>
    <w:p w:rsidR="00D10C67" w:rsidRPr="001D0CB4" w:rsidRDefault="007028C6" w:rsidP="007028C6">
      <w:pPr>
        <w:pStyle w:val="ListParagraph"/>
        <w:numPr>
          <w:ilvl w:val="0"/>
          <w:numId w:val="5"/>
        </w:numPr>
        <w:spacing w:after="0"/>
        <w:rPr>
          <w:rFonts w:ascii="Times New Roman" w:hAnsi="Times New Roman" w:cs="Times New Roman"/>
        </w:rPr>
      </w:pPr>
      <w:r w:rsidRPr="001D0CB4">
        <w:rPr>
          <w:rFonts w:ascii="Times New Roman" w:hAnsi="Times New Roman" w:cs="Times New Roman"/>
        </w:rPr>
        <w:t>If you are teaching several overloads, how do you have time to do the service that is needed to get tenure?  You can’t say no to an overload if you want students to graduate. (Davis)</w:t>
      </w:r>
    </w:p>
    <w:p w:rsidR="007028C6" w:rsidRPr="001D0CB4" w:rsidRDefault="007028C6" w:rsidP="007028C6">
      <w:pPr>
        <w:pStyle w:val="ListParagraph"/>
        <w:numPr>
          <w:ilvl w:val="0"/>
          <w:numId w:val="5"/>
        </w:numPr>
        <w:spacing w:after="0"/>
        <w:rPr>
          <w:rFonts w:ascii="Times New Roman" w:hAnsi="Times New Roman" w:cs="Times New Roman"/>
        </w:rPr>
      </w:pPr>
      <w:r w:rsidRPr="001D0CB4">
        <w:rPr>
          <w:rFonts w:ascii="Times New Roman" w:hAnsi="Times New Roman" w:cs="Times New Roman"/>
        </w:rPr>
        <w:t xml:space="preserve">Compensation for these activities is not prohibited anywhere else and there are lots of these activities where faculty are compensated.  Compensation is a separate issue.  (Serdikoff) </w:t>
      </w:r>
    </w:p>
    <w:p w:rsidR="00D10C67" w:rsidRPr="001D0CB4" w:rsidRDefault="007028C6" w:rsidP="007028C6">
      <w:pPr>
        <w:pStyle w:val="ListParagraph"/>
        <w:numPr>
          <w:ilvl w:val="0"/>
          <w:numId w:val="5"/>
        </w:numPr>
        <w:spacing w:after="0"/>
        <w:rPr>
          <w:rFonts w:ascii="Times New Roman" w:hAnsi="Times New Roman" w:cs="Times New Roman"/>
        </w:rPr>
      </w:pPr>
      <w:r w:rsidRPr="001D0CB4">
        <w:rPr>
          <w:rFonts w:ascii="Times New Roman" w:hAnsi="Times New Roman" w:cs="Times New Roman"/>
        </w:rPr>
        <w:t xml:space="preserve">A friendly amendment that teaching additional classes (overloads) should be </w:t>
      </w:r>
      <w:r w:rsidR="00D10C67" w:rsidRPr="001D0CB4">
        <w:rPr>
          <w:rFonts w:ascii="Times New Roman" w:hAnsi="Times New Roman" w:cs="Times New Roman"/>
        </w:rPr>
        <w:t xml:space="preserve">at </w:t>
      </w:r>
      <w:r w:rsidRPr="001D0CB4">
        <w:rPr>
          <w:rFonts w:ascii="Times New Roman" w:hAnsi="Times New Roman" w:cs="Times New Roman"/>
        </w:rPr>
        <w:t>the request of an administrator. (Michael)</w:t>
      </w:r>
    </w:p>
    <w:p w:rsidR="007028C6" w:rsidRPr="001D0CB4" w:rsidRDefault="007028C6" w:rsidP="007028C6">
      <w:pPr>
        <w:pStyle w:val="ListParagraph"/>
        <w:numPr>
          <w:ilvl w:val="0"/>
          <w:numId w:val="5"/>
        </w:numPr>
        <w:spacing w:after="0"/>
        <w:rPr>
          <w:rFonts w:ascii="Times New Roman" w:hAnsi="Times New Roman" w:cs="Times New Roman"/>
        </w:rPr>
      </w:pPr>
      <w:r w:rsidRPr="001D0CB4">
        <w:rPr>
          <w:rFonts w:ascii="Times New Roman" w:hAnsi="Times New Roman" w:cs="Times New Roman"/>
        </w:rPr>
        <w:lastRenderedPageBreak/>
        <w:t>How will the administrator know that a course overload is needed, if the faculty doesn’t let the administrator know that it’</w:t>
      </w:r>
      <w:r w:rsidR="00726EBF" w:rsidRPr="001D0CB4">
        <w:rPr>
          <w:rFonts w:ascii="Times New Roman" w:hAnsi="Times New Roman" w:cs="Times New Roman"/>
        </w:rPr>
        <w:t>s needed? (Davis)</w:t>
      </w:r>
    </w:p>
    <w:p w:rsidR="00726EBF" w:rsidRPr="001D0CB4" w:rsidRDefault="00726EBF" w:rsidP="007028C6">
      <w:pPr>
        <w:pStyle w:val="ListParagraph"/>
        <w:numPr>
          <w:ilvl w:val="0"/>
          <w:numId w:val="5"/>
        </w:numPr>
        <w:spacing w:after="0"/>
        <w:rPr>
          <w:rFonts w:ascii="Times New Roman" w:hAnsi="Times New Roman" w:cs="Times New Roman"/>
        </w:rPr>
      </w:pPr>
      <w:r w:rsidRPr="001D0CB4">
        <w:rPr>
          <w:rFonts w:ascii="Times New Roman" w:hAnsi="Times New Roman" w:cs="Times New Roman"/>
        </w:rPr>
        <w:t>Are we saying that administrative roles are not service? (Bell)</w:t>
      </w:r>
    </w:p>
    <w:p w:rsidR="00726EBF" w:rsidRPr="001D0CB4" w:rsidRDefault="00726EBF" w:rsidP="007028C6">
      <w:pPr>
        <w:pStyle w:val="ListParagraph"/>
        <w:numPr>
          <w:ilvl w:val="0"/>
          <w:numId w:val="5"/>
        </w:numPr>
        <w:spacing w:after="0"/>
        <w:rPr>
          <w:rFonts w:ascii="Times New Roman" w:hAnsi="Times New Roman" w:cs="Times New Roman"/>
        </w:rPr>
      </w:pPr>
      <w:r w:rsidRPr="001D0CB4">
        <w:rPr>
          <w:rFonts w:ascii="Times New Roman" w:hAnsi="Times New Roman" w:cs="Times New Roman"/>
        </w:rPr>
        <w:t>Ex. Coming to Open Campus as an administrator is not a service, it’s expected that you are at open campus because of your administrative role. (K. Walker)</w:t>
      </w:r>
    </w:p>
    <w:p w:rsidR="00620874" w:rsidRPr="001D0CB4" w:rsidRDefault="00620874" w:rsidP="00620874">
      <w:pPr>
        <w:pStyle w:val="ListParagraph"/>
        <w:numPr>
          <w:ilvl w:val="0"/>
          <w:numId w:val="5"/>
        </w:numPr>
        <w:spacing w:after="0"/>
        <w:rPr>
          <w:rFonts w:ascii="Times New Roman" w:hAnsi="Times New Roman" w:cs="Times New Roman"/>
        </w:rPr>
      </w:pPr>
      <w:r w:rsidRPr="001D0CB4">
        <w:rPr>
          <w:rFonts w:ascii="Times New Roman" w:hAnsi="Times New Roman" w:cs="Times New Roman"/>
        </w:rPr>
        <w:t>Section should differentiate between Advising vs helping out. (Walker)</w:t>
      </w:r>
    </w:p>
    <w:p w:rsidR="007028C6" w:rsidRPr="001D0CB4" w:rsidRDefault="007028C6" w:rsidP="007028C6">
      <w:pPr>
        <w:pStyle w:val="ListParagraph"/>
        <w:spacing w:after="0"/>
        <w:ind w:left="1800"/>
        <w:rPr>
          <w:rFonts w:ascii="Times New Roman" w:hAnsi="Times New Roman" w:cs="Times New Roman"/>
        </w:rPr>
      </w:pPr>
    </w:p>
    <w:p w:rsidR="00D10C67" w:rsidRPr="001D0CB4" w:rsidRDefault="00D10C67" w:rsidP="004C5880">
      <w:pPr>
        <w:pStyle w:val="ListParagraph"/>
        <w:spacing w:after="0"/>
        <w:ind w:left="1080"/>
        <w:rPr>
          <w:rFonts w:ascii="Times New Roman" w:hAnsi="Times New Roman" w:cs="Times New Roman"/>
        </w:rPr>
      </w:pPr>
      <w:r w:rsidRPr="001D0CB4">
        <w:rPr>
          <w:rFonts w:ascii="Times New Roman" w:hAnsi="Times New Roman" w:cs="Times New Roman"/>
          <w:b/>
        </w:rPr>
        <w:t xml:space="preserve">Restatement of </w:t>
      </w:r>
      <w:r w:rsidR="00F95FAB" w:rsidRPr="001D0CB4">
        <w:rPr>
          <w:rFonts w:ascii="Times New Roman" w:hAnsi="Times New Roman" w:cs="Times New Roman"/>
          <w:b/>
        </w:rPr>
        <w:t xml:space="preserve">amendment to </w:t>
      </w:r>
      <w:r w:rsidRPr="001D0CB4">
        <w:rPr>
          <w:rFonts w:ascii="Times New Roman" w:hAnsi="Times New Roman" w:cs="Times New Roman"/>
          <w:b/>
        </w:rPr>
        <w:t>Motion</w:t>
      </w:r>
      <w:r w:rsidR="007028C6" w:rsidRPr="001D0CB4">
        <w:rPr>
          <w:rFonts w:ascii="Times New Roman" w:hAnsi="Times New Roman" w:cs="Times New Roman"/>
        </w:rPr>
        <w:t xml:space="preserve"> to add at the phrase “teaching </w:t>
      </w:r>
      <w:r w:rsidR="00726EBF" w:rsidRPr="001D0CB4">
        <w:rPr>
          <w:rFonts w:ascii="Times New Roman" w:hAnsi="Times New Roman" w:cs="Times New Roman"/>
        </w:rPr>
        <w:t xml:space="preserve">course </w:t>
      </w:r>
      <w:r w:rsidR="007028C6" w:rsidRPr="001D0CB4">
        <w:rPr>
          <w:rFonts w:ascii="Times New Roman" w:hAnsi="Times New Roman" w:cs="Times New Roman"/>
        </w:rPr>
        <w:t>overload at the request of an administrator” (</w:t>
      </w:r>
      <w:r w:rsidRPr="001D0CB4">
        <w:rPr>
          <w:rFonts w:ascii="Times New Roman" w:hAnsi="Times New Roman" w:cs="Times New Roman"/>
        </w:rPr>
        <w:t>Halpin</w:t>
      </w:r>
      <w:r w:rsidR="007028C6" w:rsidRPr="001D0CB4">
        <w:rPr>
          <w:rFonts w:ascii="Times New Roman" w:hAnsi="Times New Roman" w:cs="Times New Roman"/>
        </w:rPr>
        <w:t>)</w:t>
      </w:r>
    </w:p>
    <w:p w:rsidR="001A0F6D" w:rsidRPr="001D0CB4" w:rsidRDefault="001A0F6D" w:rsidP="004C5880">
      <w:pPr>
        <w:pStyle w:val="ListParagraph"/>
        <w:spacing w:after="0"/>
        <w:ind w:left="1080"/>
        <w:rPr>
          <w:rFonts w:ascii="Times New Roman" w:hAnsi="Times New Roman" w:cs="Times New Roman"/>
        </w:rPr>
      </w:pPr>
      <w:r w:rsidRPr="001D0CB4">
        <w:rPr>
          <w:rFonts w:ascii="Times New Roman" w:hAnsi="Times New Roman" w:cs="Times New Roman"/>
          <w:b/>
          <w:color w:val="00B050"/>
        </w:rPr>
        <w:t>Motion</w:t>
      </w:r>
      <w:r w:rsidRPr="001D0CB4">
        <w:rPr>
          <w:rFonts w:ascii="Times New Roman" w:hAnsi="Times New Roman" w:cs="Times New Roman"/>
        </w:rPr>
        <w:t xml:space="preserve"> vote to amend</w:t>
      </w:r>
      <w:r w:rsidR="00726EBF" w:rsidRPr="001D0CB4">
        <w:rPr>
          <w:rFonts w:ascii="Times New Roman" w:hAnsi="Times New Roman" w:cs="Times New Roman"/>
        </w:rPr>
        <w:t xml:space="preserve"> text of section</w:t>
      </w:r>
      <w:r w:rsidRPr="001D0CB4">
        <w:rPr>
          <w:rFonts w:ascii="Times New Roman" w:hAnsi="Times New Roman" w:cs="Times New Roman"/>
        </w:rPr>
        <w:t>:</w:t>
      </w:r>
    </w:p>
    <w:p w:rsidR="00D10C67" w:rsidRPr="001D0CB4" w:rsidRDefault="00726EBF" w:rsidP="00D10C67">
      <w:pPr>
        <w:pStyle w:val="ListParagraph"/>
        <w:spacing w:after="0"/>
        <w:ind w:left="1080"/>
        <w:rPr>
          <w:rFonts w:ascii="Times New Roman" w:hAnsi="Times New Roman" w:cs="Times New Roman"/>
        </w:rPr>
      </w:pPr>
      <w:r w:rsidRPr="001D0CB4">
        <w:rPr>
          <w:rFonts w:ascii="Times New Roman" w:hAnsi="Times New Roman" w:cs="Times New Roman"/>
          <w:b/>
          <w:color w:val="FF0000"/>
        </w:rPr>
        <w:t>Motion</w:t>
      </w:r>
      <w:r w:rsidR="00D10C67" w:rsidRPr="001D0CB4">
        <w:rPr>
          <w:rFonts w:ascii="Times New Roman" w:hAnsi="Times New Roman" w:cs="Times New Roman"/>
          <w:b/>
          <w:color w:val="FF0000"/>
        </w:rPr>
        <w:t xml:space="preserve"> Approved</w:t>
      </w:r>
      <w:r w:rsidR="001A0F6D" w:rsidRPr="001D0CB4">
        <w:rPr>
          <w:rFonts w:ascii="Times New Roman" w:hAnsi="Times New Roman" w:cs="Times New Roman"/>
        </w:rPr>
        <w:t xml:space="preserve">; Nay </w:t>
      </w:r>
      <w:r w:rsidRPr="001D0CB4">
        <w:rPr>
          <w:rFonts w:ascii="Times New Roman" w:hAnsi="Times New Roman" w:cs="Times New Roman"/>
        </w:rPr>
        <w:t>4</w:t>
      </w:r>
    </w:p>
    <w:p w:rsidR="007028C6" w:rsidRPr="001D0CB4" w:rsidRDefault="007028C6" w:rsidP="00D10C67">
      <w:pPr>
        <w:pStyle w:val="ListParagraph"/>
        <w:spacing w:after="0"/>
        <w:ind w:left="1080"/>
        <w:rPr>
          <w:rFonts w:ascii="Times New Roman" w:hAnsi="Times New Roman" w:cs="Times New Roman"/>
        </w:rPr>
      </w:pPr>
    </w:p>
    <w:p w:rsidR="00F95FAB" w:rsidRPr="001D0CB4" w:rsidRDefault="00F95FAB" w:rsidP="00620874">
      <w:pPr>
        <w:pStyle w:val="ListParagraph"/>
        <w:spacing w:after="0"/>
        <w:ind w:left="1080"/>
        <w:rPr>
          <w:rFonts w:ascii="Times New Roman" w:hAnsi="Times New Roman" w:cs="Times New Roman"/>
        </w:rPr>
      </w:pPr>
      <w:r w:rsidRPr="001D0CB4">
        <w:rPr>
          <w:rFonts w:ascii="Times New Roman" w:hAnsi="Times New Roman" w:cs="Times New Roman"/>
          <w:b/>
          <w:color w:val="00B050"/>
        </w:rPr>
        <w:t>Motion</w:t>
      </w:r>
      <w:r w:rsidR="00620874" w:rsidRPr="001D0CB4">
        <w:rPr>
          <w:rFonts w:ascii="Times New Roman" w:hAnsi="Times New Roman" w:cs="Times New Roman"/>
          <w:b/>
          <w:color w:val="00B050"/>
        </w:rPr>
        <w:t xml:space="preserve"> to add the word “Program”</w:t>
      </w:r>
      <w:r w:rsidRPr="001D0CB4">
        <w:rPr>
          <w:rFonts w:ascii="Times New Roman" w:hAnsi="Times New Roman" w:cs="Times New Roman"/>
          <w:b/>
          <w:color w:val="00B050"/>
        </w:rPr>
        <w:t xml:space="preserve"> </w:t>
      </w:r>
      <w:r w:rsidRPr="001D0CB4">
        <w:rPr>
          <w:rFonts w:ascii="Times New Roman" w:hAnsi="Times New Roman" w:cs="Times New Roman"/>
        </w:rPr>
        <w:t>(Adam)</w:t>
      </w:r>
      <w:r w:rsidR="00620874" w:rsidRPr="001D0CB4">
        <w:rPr>
          <w:rFonts w:ascii="Times New Roman" w:hAnsi="Times New Roman" w:cs="Times New Roman"/>
        </w:rPr>
        <w:t xml:space="preserve">; </w:t>
      </w:r>
      <w:r w:rsidRPr="001D0CB4">
        <w:rPr>
          <w:rFonts w:ascii="Times New Roman" w:hAnsi="Times New Roman" w:cs="Times New Roman"/>
        </w:rPr>
        <w:t>Second (Bell)</w:t>
      </w:r>
    </w:p>
    <w:p w:rsidR="00F95FAB" w:rsidRPr="001D0CB4" w:rsidRDefault="00620874" w:rsidP="00D10C67">
      <w:pPr>
        <w:pStyle w:val="ListParagraph"/>
        <w:spacing w:after="0"/>
        <w:ind w:left="1080"/>
        <w:rPr>
          <w:rFonts w:ascii="Times New Roman" w:hAnsi="Times New Roman" w:cs="Times New Roman"/>
          <w:b/>
          <w:color w:val="FF0000"/>
        </w:rPr>
      </w:pPr>
      <w:r w:rsidRPr="001D0CB4">
        <w:rPr>
          <w:rFonts w:ascii="Times New Roman" w:hAnsi="Times New Roman" w:cs="Times New Roman"/>
          <w:b/>
          <w:color w:val="FF0000"/>
        </w:rPr>
        <w:t>Motion</w:t>
      </w:r>
      <w:r w:rsidR="00F95FAB" w:rsidRPr="001D0CB4">
        <w:rPr>
          <w:rFonts w:ascii="Times New Roman" w:hAnsi="Times New Roman" w:cs="Times New Roman"/>
          <w:b/>
          <w:color w:val="FF0000"/>
        </w:rPr>
        <w:t xml:space="preserve"> Approved</w:t>
      </w:r>
    </w:p>
    <w:p w:rsidR="00620874" w:rsidRPr="001D0CB4" w:rsidRDefault="00620874" w:rsidP="00726EBF">
      <w:pPr>
        <w:pStyle w:val="ListParagraph"/>
        <w:spacing w:after="0"/>
        <w:ind w:left="1080"/>
        <w:rPr>
          <w:rFonts w:ascii="Times New Roman" w:hAnsi="Times New Roman" w:cs="Times New Roman"/>
          <w:b/>
          <w:color w:val="00B050"/>
        </w:rPr>
      </w:pPr>
    </w:p>
    <w:p w:rsidR="00F95FAB" w:rsidRPr="001D0CB4" w:rsidRDefault="00F95FAB" w:rsidP="00620874">
      <w:pPr>
        <w:pStyle w:val="ListParagraph"/>
        <w:spacing w:before="240" w:after="0"/>
        <w:ind w:left="1080"/>
        <w:rPr>
          <w:rFonts w:ascii="Times New Roman" w:hAnsi="Times New Roman" w:cs="Times New Roman"/>
        </w:rPr>
      </w:pPr>
      <w:r w:rsidRPr="001D0CB4">
        <w:rPr>
          <w:rFonts w:ascii="Times New Roman" w:hAnsi="Times New Roman" w:cs="Times New Roman"/>
          <w:b/>
          <w:color w:val="00B050"/>
        </w:rPr>
        <w:t>Motion</w:t>
      </w:r>
      <w:r w:rsidRPr="001D0CB4">
        <w:rPr>
          <w:rFonts w:ascii="Times New Roman" w:hAnsi="Times New Roman" w:cs="Times New Roman"/>
        </w:rPr>
        <w:t xml:space="preserve"> </w:t>
      </w:r>
      <w:r w:rsidR="00726EBF" w:rsidRPr="001D0CB4">
        <w:rPr>
          <w:rFonts w:ascii="Times New Roman" w:hAnsi="Times New Roman" w:cs="Times New Roman"/>
        </w:rPr>
        <w:t xml:space="preserve">to pass 2.9.1.3 </w:t>
      </w:r>
      <w:r w:rsidR="00620874" w:rsidRPr="001D0CB4">
        <w:rPr>
          <w:rFonts w:ascii="Times New Roman" w:hAnsi="Times New Roman" w:cs="Times New Roman"/>
        </w:rPr>
        <w:t>(</w:t>
      </w:r>
      <w:r w:rsidR="00620874" w:rsidRPr="001D0CB4">
        <w:rPr>
          <w:rFonts w:ascii="Times New Roman" w:hAnsi="Times New Roman" w:cs="Times New Roman"/>
          <w:i/>
          <w:iCs/>
        </w:rPr>
        <w:t xml:space="preserve">Service to the Institution, Profession, Community) </w:t>
      </w:r>
      <w:r w:rsidR="00726EBF" w:rsidRPr="001D0CB4">
        <w:rPr>
          <w:rFonts w:ascii="Times New Roman" w:hAnsi="Times New Roman" w:cs="Times New Roman"/>
        </w:rPr>
        <w:t>as amended (</w:t>
      </w:r>
      <w:r w:rsidRPr="001D0CB4">
        <w:rPr>
          <w:rFonts w:ascii="Times New Roman" w:hAnsi="Times New Roman" w:cs="Times New Roman"/>
        </w:rPr>
        <w:t>Elmore</w:t>
      </w:r>
      <w:r w:rsidR="00726EBF" w:rsidRPr="001D0CB4">
        <w:rPr>
          <w:rFonts w:ascii="Times New Roman" w:hAnsi="Times New Roman" w:cs="Times New Roman"/>
        </w:rPr>
        <w:t xml:space="preserve">); </w:t>
      </w:r>
      <w:r w:rsidRPr="001D0CB4">
        <w:rPr>
          <w:rFonts w:ascii="Times New Roman" w:hAnsi="Times New Roman" w:cs="Times New Roman"/>
        </w:rPr>
        <w:t>Second – Franklin</w:t>
      </w:r>
    </w:p>
    <w:p w:rsidR="00620874" w:rsidRPr="001D0CB4" w:rsidRDefault="00620874" w:rsidP="00D10C67">
      <w:pPr>
        <w:pStyle w:val="ListParagraph"/>
        <w:spacing w:after="0"/>
        <w:ind w:left="1080"/>
        <w:rPr>
          <w:rFonts w:ascii="Times New Roman" w:hAnsi="Times New Roman" w:cs="Times New Roman"/>
        </w:rPr>
      </w:pPr>
    </w:p>
    <w:p w:rsidR="00F95FAB" w:rsidRPr="001D0CB4" w:rsidRDefault="00726EBF" w:rsidP="00620874">
      <w:pPr>
        <w:pStyle w:val="ListParagraph"/>
        <w:numPr>
          <w:ilvl w:val="0"/>
          <w:numId w:val="6"/>
        </w:numPr>
        <w:spacing w:after="0"/>
        <w:rPr>
          <w:rFonts w:ascii="Times New Roman" w:hAnsi="Times New Roman" w:cs="Times New Roman"/>
        </w:rPr>
      </w:pPr>
      <w:r w:rsidRPr="001D0CB4">
        <w:rPr>
          <w:rFonts w:ascii="Times New Roman" w:hAnsi="Times New Roman" w:cs="Times New Roman"/>
        </w:rPr>
        <w:t>That phrase is inappropriate.  We are teachers.</w:t>
      </w:r>
      <w:r w:rsidR="00F95FAB" w:rsidRPr="001D0CB4">
        <w:rPr>
          <w:rFonts w:ascii="Times New Roman" w:hAnsi="Times New Roman" w:cs="Times New Roman"/>
        </w:rPr>
        <w:t xml:space="preserve"> </w:t>
      </w:r>
      <w:r w:rsidR="00620874" w:rsidRPr="001D0CB4">
        <w:rPr>
          <w:rFonts w:ascii="Times New Roman" w:hAnsi="Times New Roman" w:cs="Times New Roman"/>
        </w:rPr>
        <w:t>Service means outside of the classroom. What do you do to show students that you give a little more than just teaching? (</w:t>
      </w:r>
      <w:r w:rsidR="00F95FAB" w:rsidRPr="001D0CB4">
        <w:rPr>
          <w:rFonts w:ascii="Times New Roman" w:hAnsi="Times New Roman" w:cs="Times New Roman"/>
        </w:rPr>
        <w:t>Iancu</w:t>
      </w:r>
      <w:r w:rsidR="00620874" w:rsidRPr="001D0CB4">
        <w:rPr>
          <w:rFonts w:ascii="Times New Roman" w:hAnsi="Times New Roman" w:cs="Times New Roman"/>
        </w:rPr>
        <w:t>)</w:t>
      </w:r>
    </w:p>
    <w:p w:rsidR="00620874" w:rsidRPr="001D0CB4" w:rsidRDefault="00620874" w:rsidP="00D10C67">
      <w:pPr>
        <w:pStyle w:val="ListParagraph"/>
        <w:spacing w:after="0"/>
        <w:ind w:left="1080"/>
        <w:rPr>
          <w:rFonts w:ascii="Times New Roman" w:hAnsi="Times New Roman" w:cs="Times New Roman"/>
        </w:rPr>
      </w:pPr>
    </w:p>
    <w:p w:rsidR="00F95FAB" w:rsidRPr="001D0CB4" w:rsidRDefault="00620874" w:rsidP="00D10C67">
      <w:pPr>
        <w:pStyle w:val="ListParagraph"/>
        <w:spacing w:after="0"/>
        <w:ind w:left="1080"/>
        <w:rPr>
          <w:rFonts w:ascii="Times New Roman" w:hAnsi="Times New Roman" w:cs="Times New Roman"/>
        </w:rPr>
      </w:pPr>
      <w:r w:rsidRPr="001D0CB4">
        <w:rPr>
          <w:rFonts w:ascii="Times New Roman" w:hAnsi="Times New Roman" w:cs="Times New Roman"/>
          <w:b/>
          <w:color w:val="FF0000"/>
        </w:rPr>
        <w:t>Motion</w:t>
      </w:r>
      <w:r w:rsidR="00F95FAB" w:rsidRPr="001D0CB4">
        <w:rPr>
          <w:rFonts w:ascii="Times New Roman" w:hAnsi="Times New Roman" w:cs="Times New Roman"/>
          <w:b/>
          <w:color w:val="FF0000"/>
        </w:rPr>
        <w:t xml:space="preserve"> Approve</w:t>
      </w:r>
      <w:r w:rsidRPr="001D0CB4">
        <w:rPr>
          <w:rFonts w:ascii="Times New Roman" w:hAnsi="Times New Roman" w:cs="Times New Roman"/>
          <w:b/>
          <w:color w:val="FF0000"/>
        </w:rPr>
        <w:t>d</w:t>
      </w:r>
      <w:r w:rsidRPr="001D0CB4">
        <w:rPr>
          <w:rFonts w:ascii="Times New Roman" w:hAnsi="Times New Roman" w:cs="Times New Roman"/>
        </w:rPr>
        <w:t>;</w:t>
      </w:r>
      <w:r w:rsidR="00F95FAB" w:rsidRPr="001D0CB4">
        <w:rPr>
          <w:rFonts w:ascii="Times New Roman" w:hAnsi="Times New Roman" w:cs="Times New Roman"/>
        </w:rPr>
        <w:t xml:space="preserve"> Nay 2</w:t>
      </w:r>
    </w:p>
    <w:p w:rsidR="00410C78" w:rsidRPr="001D0CB4" w:rsidRDefault="00410C78" w:rsidP="00D10C67">
      <w:pPr>
        <w:pStyle w:val="ListParagraph"/>
        <w:spacing w:after="0"/>
        <w:ind w:left="1080"/>
        <w:rPr>
          <w:rFonts w:ascii="Times New Roman" w:hAnsi="Times New Roman" w:cs="Times New Roman"/>
        </w:rPr>
      </w:pPr>
    </w:p>
    <w:p w:rsidR="00F95FAB" w:rsidRPr="001D0CB4" w:rsidRDefault="00F95FAB" w:rsidP="00580B76">
      <w:pPr>
        <w:ind w:left="360" w:firstLine="720"/>
        <w:rPr>
          <w:rFonts w:ascii="Times New Roman" w:hAnsi="Times New Roman" w:cs="Times New Roman"/>
          <w:b/>
        </w:rPr>
      </w:pPr>
      <w:r w:rsidRPr="001D0CB4">
        <w:rPr>
          <w:rFonts w:ascii="Times New Roman" w:hAnsi="Times New Roman" w:cs="Times New Roman"/>
          <w:b/>
        </w:rPr>
        <w:t xml:space="preserve">Section 2.9.1.4 – </w:t>
      </w:r>
      <w:r w:rsidR="00CD5305" w:rsidRPr="001D0CB4">
        <w:rPr>
          <w:rFonts w:ascii="Times New Roman" w:hAnsi="Times New Roman" w:cs="Times New Roman"/>
          <w:i/>
          <w:iCs/>
        </w:rPr>
        <w:t xml:space="preserve">Professional Growth and Development, </w:t>
      </w:r>
      <w:r w:rsidR="00CD5305" w:rsidRPr="001D0CB4">
        <w:rPr>
          <w:rFonts w:ascii="Times New Roman" w:hAnsi="Times New Roman" w:cs="Times New Roman"/>
        </w:rPr>
        <w:t>extensively changed</w:t>
      </w:r>
    </w:p>
    <w:p w:rsidR="00620874" w:rsidRPr="001D0CB4" w:rsidRDefault="004827AF" w:rsidP="00F95FAB">
      <w:pPr>
        <w:spacing w:after="0"/>
        <w:ind w:left="360" w:firstLine="720"/>
        <w:rPr>
          <w:rFonts w:ascii="Times New Roman" w:hAnsi="Times New Roman" w:cs="Times New Roman"/>
          <w:u w:val="single"/>
        </w:rPr>
      </w:pPr>
      <w:r w:rsidRPr="001D0CB4">
        <w:rPr>
          <w:rFonts w:ascii="Times New Roman" w:hAnsi="Times New Roman" w:cs="Times New Roman"/>
          <w:u w:val="single"/>
        </w:rPr>
        <w:t>Discussion</w:t>
      </w:r>
    </w:p>
    <w:p w:rsidR="00F95FAB" w:rsidRPr="001D0CB4" w:rsidRDefault="00620874" w:rsidP="00620874">
      <w:pPr>
        <w:pStyle w:val="ListParagraph"/>
        <w:numPr>
          <w:ilvl w:val="0"/>
          <w:numId w:val="6"/>
        </w:numPr>
        <w:spacing w:after="0"/>
        <w:rPr>
          <w:rFonts w:ascii="Times New Roman" w:hAnsi="Times New Roman" w:cs="Times New Roman"/>
        </w:rPr>
      </w:pPr>
      <w:r w:rsidRPr="001D0CB4">
        <w:rPr>
          <w:rFonts w:ascii="Times New Roman" w:hAnsi="Times New Roman" w:cs="Times New Roman"/>
        </w:rPr>
        <w:t xml:space="preserve">Is there a weight factor because attend a conference is not the same as going to a workshop? </w:t>
      </w:r>
      <w:r w:rsidR="004827AF" w:rsidRPr="001D0CB4">
        <w:rPr>
          <w:rFonts w:ascii="Times New Roman" w:hAnsi="Times New Roman" w:cs="Times New Roman"/>
        </w:rPr>
        <w:t>(Guest)</w:t>
      </w:r>
    </w:p>
    <w:p w:rsidR="00620874" w:rsidRPr="001D0CB4" w:rsidRDefault="00620874" w:rsidP="00620874">
      <w:pPr>
        <w:pStyle w:val="ListParagraph"/>
        <w:numPr>
          <w:ilvl w:val="0"/>
          <w:numId w:val="6"/>
        </w:numPr>
        <w:spacing w:after="0"/>
        <w:rPr>
          <w:rFonts w:ascii="Times New Roman" w:hAnsi="Times New Roman" w:cs="Times New Roman"/>
        </w:rPr>
      </w:pPr>
      <w:r w:rsidRPr="001D0CB4">
        <w:rPr>
          <w:rFonts w:ascii="Times New Roman" w:hAnsi="Times New Roman" w:cs="Times New Roman"/>
        </w:rPr>
        <w:t>The weight factor will happen at the college and departmental level. (Halpin)</w:t>
      </w:r>
    </w:p>
    <w:p w:rsidR="00620874" w:rsidRPr="001D0CB4" w:rsidRDefault="00620874" w:rsidP="00F95FAB">
      <w:pPr>
        <w:spacing w:after="0"/>
        <w:ind w:left="360" w:firstLine="720"/>
        <w:rPr>
          <w:rFonts w:ascii="Times New Roman" w:hAnsi="Times New Roman" w:cs="Times New Roman"/>
          <w:b/>
          <w:color w:val="00B050"/>
        </w:rPr>
      </w:pPr>
    </w:p>
    <w:p w:rsidR="004827AF" w:rsidRPr="001D0CB4" w:rsidRDefault="004827AF" w:rsidP="00580B76">
      <w:pPr>
        <w:spacing w:after="0"/>
        <w:ind w:left="1080"/>
        <w:rPr>
          <w:rFonts w:ascii="Times New Roman" w:hAnsi="Times New Roman" w:cs="Times New Roman"/>
        </w:rPr>
      </w:pPr>
      <w:r w:rsidRPr="001D0CB4">
        <w:rPr>
          <w:rFonts w:ascii="Times New Roman" w:hAnsi="Times New Roman" w:cs="Times New Roman"/>
          <w:b/>
          <w:color w:val="00B050"/>
        </w:rPr>
        <w:t>Motion</w:t>
      </w:r>
      <w:r w:rsidRPr="001D0CB4">
        <w:rPr>
          <w:rFonts w:ascii="Times New Roman" w:hAnsi="Times New Roman" w:cs="Times New Roman"/>
        </w:rPr>
        <w:t xml:space="preserve"> </w:t>
      </w:r>
      <w:r w:rsidR="00CD5305" w:rsidRPr="001D0CB4">
        <w:rPr>
          <w:rFonts w:ascii="Times New Roman" w:hAnsi="Times New Roman" w:cs="Times New Roman"/>
        </w:rPr>
        <w:t xml:space="preserve">to </w:t>
      </w:r>
      <w:r w:rsidR="00580B76" w:rsidRPr="001D0CB4">
        <w:rPr>
          <w:rFonts w:ascii="Times New Roman" w:hAnsi="Times New Roman" w:cs="Times New Roman"/>
        </w:rPr>
        <w:t xml:space="preserve">pass </w:t>
      </w:r>
      <w:r w:rsidR="00580B76" w:rsidRPr="001D0CB4">
        <w:rPr>
          <w:rFonts w:ascii="Times New Roman" w:hAnsi="Times New Roman" w:cs="Times New Roman"/>
          <w:b/>
        </w:rPr>
        <w:t xml:space="preserve">Section 2.9.1.4 – </w:t>
      </w:r>
      <w:r w:rsidR="00580B76" w:rsidRPr="001D0CB4">
        <w:rPr>
          <w:rFonts w:ascii="Times New Roman" w:hAnsi="Times New Roman" w:cs="Times New Roman"/>
          <w:i/>
          <w:iCs/>
        </w:rPr>
        <w:t>Professional Growth and Development as amended</w:t>
      </w:r>
      <w:r w:rsidR="00580B76" w:rsidRPr="001D0CB4">
        <w:rPr>
          <w:rFonts w:ascii="Times New Roman" w:hAnsi="Times New Roman" w:cs="Times New Roman"/>
        </w:rPr>
        <w:t xml:space="preserve"> </w:t>
      </w:r>
      <w:r w:rsidRPr="001D0CB4">
        <w:rPr>
          <w:rFonts w:ascii="Times New Roman" w:hAnsi="Times New Roman" w:cs="Times New Roman"/>
        </w:rPr>
        <w:t>(Tedrick)</w:t>
      </w:r>
      <w:r w:rsidR="00580B76" w:rsidRPr="001D0CB4">
        <w:rPr>
          <w:rFonts w:ascii="Times New Roman" w:hAnsi="Times New Roman" w:cs="Times New Roman"/>
        </w:rPr>
        <w:t xml:space="preserve">; </w:t>
      </w:r>
      <w:r w:rsidRPr="001D0CB4">
        <w:rPr>
          <w:rFonts w:ascii="Times New Roman" w:hAnsi="Times New Roman" w:cs="Times New Roman"/>
        </w:rPr>
        <w:t>Second (Johnson)</w:t>
      </w:r>
    </w:p>
    <w:p w:rsidR="004827AF" w:rsidRPr="001D0CB4" w:rsidRDefault="00580B76" w:rsidP="00F95FAB">
      <w:pPr>
        <w:spacing w:after="0"/>
        <w:ind w:left="360" w:firstLine="720"/>
        <w:rPr>
          <w:rFonts w:ascii="Times New Roman" w:hAnsi="Times New Roman" w:cs="Times New Roman"/>
          <w:b/>
          <w:color w:val="FF0000"/>
        </w:rPr>
      </w:pPr>
      <w:r w:rsidRPr="001D0CB4">
        <w:rPr>
          <w:rFonts w:ascii="Times New Roman" w:hAnsi="Times New Roman" w:cs="Times New Roman"/>
          <w:b/>
          <w:color w:val="FF0000"/>
        </w:rPr>
        <w:t>Motion</w:t>
      </w:r>
      <w:r w:rsidR="004827AF" w:rsidRPr="001D0CB4">
        <w:rPr>
          <w:rFonts w:ascii="Times New Roman" w:hAnsi="Times New Roman" w:cs="Times New Roman"/>
          <w:b/>
          <w:color w:val="FF0000"/>
        </w:rPr>
        <w:t xml:space="preserve"> Approved</w:t>
      </w:r>
    </w:p>
    <w:p w:rsidR="00F95FAB" w:rsidRPr="001D0CB4" w:rsidRDefault="00F95FAB" w:rsidP="00D10C67">
      <w:pPr>
        <w:pStyle w:val="ListParagraph"/>
        <w:spacing w:after="0"/>
        <w:ind w:left="1080"/>
        <w:rPr>
          <w:rFonts w:ascii="Times New Roman" w:hAnsi="Times New Roman" w:cs="Times New Roman"/>
        </w:rPr>
      </w:pPr>
    </w:p>
    <w:p w:rsidR="004827AF" w:rsidRPr="001D0CB4" w:rsidRDefault="004827AF" w:rsidP="004827AF">
      <w:pPr>
        <w:spacing w:after="0"/>
        <w:ind w:left="360" w:firstLine="720"/>
        <w:rPr>
          <w:rFonts w:ascii="Times New Roman" w:hAnsi="Times New Roman" w:cs="Times New Roman"/>
          <w:b/>
        </w:rPr>
      </w:pPr>
      <w:r w:rsidRPr="001D0CB4">
        <w:rPr>
          <w:rFonts w:ascii="Times New Roman" w:hAnsi="Times New Roman" w:cs="Times New Roman"/>
          <w:b/>
        </w:rPr>
        <w:t>Section 2.9.2 –</w:t>
      </w:r>
      <w:r w:rsidR="00410C78" w:rsidRPr="001D0CB4">
        <w:rPr>
          <w:rFonts w:ascii="Times New Roman" w:hAnsi="Times New Roman" w:cs="Times New Roman"/>
          <w:i/>
          <w:iCs/>
        </w:rPr>
        <w:t xml:space="preserve">Promotion from Lecturer to Senior Lecturer, </w:t>
      </w:r>
      <w:r w:rsidR="00410C78" w:rsidRPr="001D0CB4">
        <w:rPr>
          <w:rFonts w:ascii="Times New Roman" w:hAnsi="Times New Roman" w:cs="Times New Roman"/>
        </w:rPr>
        <w:t>extensively changed</w:t>
      </w:r>
    </w:p>
    <w:p w:rsidR="00410C78" w:rsidRPr="001D0CB4" w:rsidRDefault="00410C78" w:rsidP="004827AF">
      <w:pPr>
        <w:spacing w:after="0"/>
        <w:ind w:left="360" w:firstLine="720"/>
        <w:rPr>
          <w:rFonts w:ascii="Times New Roman" w:hAnsi="Times New Roman" w:cs="Times New Roman"/>
        </w:rPr>
      </w:pPr>
    </w:p>
    <w:p w:rsidR="00410C78" w:rsidRPr="001D0CB4" w:rsidRDefault="008A233F" w:rsidP="004827AF">
      <w:pPr>
        <w:spacing w:after="0"/>
        <w:ind w:left="360" w:firstLine="720"/>
        <w:rPr>
          <w:rFonts w:ascii="Times New Roman" w:hAnsi="Times New Roman" w:cs="Times New Roman"/>
          <w:u w:val="single"/>
        </w:rPr>
      </w:pPr>
      <w:r w:rsidRPr="001D0CB4">
        <w:rPr>
          <w:rFonts w:ascii="Times New Roman" w:hAnsi="Times New Roman" w:cs="Times New Roman"/>
          <w:u w:val="single"/>
        </w:rPr>
        <w:t>Discussion</w:t>
      </w:r>
    </w:p>
    <w:p w:rsidR="00410C78" w:rsidRPr="001D0CB4" w:rsidRDefault="00410C78" w:rsidP="004827AF">
      <w:pPr>
        <w:spacing w:after="0"/>
        <w:ind w:left="360" w:firstLine="720"/>
        <w:rPr>
          <w:rFonts w:ascii="Times New Roman" w:hAnsi="Times New Roman" w:cs="Times New Roman"/>
          <w:u w:val="single"/>
        </w:rPr>
      </w:pPr>
    </w:p>
    <w:p w:rsidR="004827AF" w:rsidRPr="001D0CB4" w:rsidRDefault="00410C78" w:rsidP="00410C78">
      <w:pPr>
        <w:pStyle w:val="ListParagraph"/>
        <w:numPr>
          <w:ilvl w:val="0"/>
          <w:numId w:val="13"/>
        </w:numPr>
        <w:spacing w:after="0"/>
        <w:rPr>
          <w:rFonts w:ascii="Times New Roman" w:hAnsi="Times New Roman" w:cs="Times New Roman"/>
        </w:rPr>
      </w:pPr>
      <w:r w:rsidRPr="001D0CB4">
        <w:rPr>
          <w:rFonts w:ascii="Times New Roman" w:hAnsi="Times New Roman" w:cs="Times New Roman"/>
        </w:rPr>
        <w:t>Regarding ranks – should the rank of instructor have all of the responsibilities of those that are on the tenure track?</w:t>
      </w:r>
      <w:r w:rsidR="008A233F" w:rsidRPr="001D0CB4">
        <w:rPr>
          <w:rFonts w:ascii="Times New Roman" w:hAnsi="Times New Roman" w:cs="Times New Roman"/>
        </w:rPr>
        <w:t xml:space="preserve"> </w:t>
      </w:r>
      <w:r w:rsidRPr="001D0CB4">
        <w:rPr>
          <w:rFonts w:ascii="Times New Roman" w:hAnsi="Times New Roman" w:cs="Times New Roman"/>
        </w:rPr>
        <w:t>(</w:t>
      </w:r>
      <w:r w:rsidR="008A233F" w:rsidRPr="001D0CB4">
        <w:rPr>
          <w:rFonts w:ascii="Times New Roman" w:hAnsi="Times New Roman" w:cs="Times New Roman"/>
        </w:rPr>
        <w:t>D. Ebanks</w:t>
      </w:r>
      <w:r w:rsidRPr="001D0CB4">
        <w:rPr>
          <w:rFonts w:ascii="Times New Roman" w:hAnsi="Times New Roman" w:cs="Times New Roman"/>
        </w:rPr>
        <w:t>)</w:t>
      </w:r>
    </w:p>
    <w:p w:rsidR="00410C78" w:rsidRPr="001D0CB4" w:rsidRDefault="00410C78" w:rsidP="00410C78">
      <w:pPr>
        <w:pStyle w:val="ListParagraph"/>
        <w:numPr>
          <w:ilvl w:val="0"/>
          <w:numId w:val="13"/>
        </w:numPr>
        <w:spacing w:after="0"/>
        <w:rPr>
          <w:rFonts w:ascii="Times New Roman" w:hAnsi="Times New Roman" w:cs="Times New Roman"/>
        </w:rPr>
      </w:pPr>
      <w:r w:rsidRPr="001D0CB4">
        <w:rPr>
          <w:rFonts w:ascii="Times New Roman" w:hAnsi="Times New Roman" w:cs="Times New Roman"/>
        </w:rPr>
        <w:t>Ranks are defined by the system.  Rand have built in differing sets of responsibilities (Halpin)</w:t>
      </w:r>
    </w:p>
    <w:p w:rsidR="00410C78" w:rsidRPr="001D0CB4" w:rsidRDefault="00410C78" w:rsidP="00410C78">
      <w:pPr>
        <w:pStyle w:val="ListParagraph"/>
        <w:numPr>
          <w:ilvl w:val="0"/>
          <w:numId w:val="13"/>
        </w:numPr>
        <w:spacing w:after="0"/>
        <w:rPr>
          <w:rFonts w:ascii="Times New Roman" w:hAnsi="Times New Roman" w:cs="Times New Roman"/>
        </w:rPr>
      </w:pPr>
      <w:r w:rsidRPr="001D0CB4">
        <w:rPr>
          <w:rFonts w:ascii="Times New Roman" w:hAnsi="Times New Roman" w:cs="Times New Roman"/>
        </w:rPr>
        <w:t>The section that defines rank/positions and give you an idea of the responsibilities of that position (Rivera)</w:t>
      </w:r>
    </w:p>
    <w:p w:rsidR="00410C78" w:rsidRPr="001D0CB4" w:rsidRDefault="00410C78" w:rsidP="00410C78">
      <w:pPr>
        <w:pStyle w:val="ListParagraph"/>
        <w:numPr>
          <w:ilvl w:val="0"/>
          <w:numId w:val="13"/>
        </w:numPr>
        <w:spacing w:after="0"/>
        <w:rPr>
          <w:rFonts w:ascii="Times New Roman" w:hAnsi="Times New Roman" w:cs="Times New Roman"/>
        </w:rPr>
      </w:pPr>
      <w:r w:rsidRPr="001D0CB4">
        <w:rPr>
          <w:rFonts w:ascii="Times New Roman" w:hAnsi="Times New Roman" w:cs="Times New Roman"/>
        </w:rPr>
        <w:t xml:space="preserve">Some of the years should be applicable if you are going to eventually go to tenure track. </w:t>
      </w:r>
      <w:r w:rsidR="00B46C8F" w:rsidRPr="001D0CB4">
        <w:rPr>
          <w:rFonts w:ascii="Times New Roman" w:hAnsi="Times New Roman" w:cs="Times New Roman"/>
        </w:rPr>
        <w:t xml:space="preserve">Section isn’t clear. </w:t>
      </w:r>
      <w:r w:rsidRPr="001D0CB4">
        <w:rPr>
          <w:rFonts w:ascii="Times New Roman" w:hAnsi="Times New Roman" w:cs="Times New Roman"/>
        </w:rPr>
        <w:t>(D. Ebanks)</w:t>
      </w:r>
    </w:p>
    <w:p w:rsidR="00410C78" w:rsidRPr="001D0CB4" w:rsidRDefault="00B46C8F" w:rsidP="00410C78">
      <w:pPr>
        <w:pStyle w:val="ListParagraph"/>
        <w:numPr>
          <w:ilvl w:val="0"/>
          <w:numId w:val="13"/>
        </w:numPr>
        <w:spacing w:after="0"/>
        <w:rPr>
          <w:rFonts w:ascii="Times New Roman" w:hAnsi="Times New Roman" w:cs="Times New Roman"/>
        </w:rPr>
      </w:pPr>
      <w:r w:rsidRPr="001D0CB4">
        <w:rPr>
          <w:rFonts w:ascii="Times New Roman" w:hAnsi="Times New Roman" w:cs="Times New Roman"/>
        </w:rPr>
        <w:lastRenderedPageBreak/>
        <w:t>Sentence says what is expected of an instructor is very different from what is expected from an assistant professor.</w:t>
      </w:r>
      <w:r w:rsidR="00EC2994" w:rsidRPr="001D0CB4">
        <w:rPr>
          <w:rFonts w:ascii="Times New Roman" w:hAnsi="Times New Roman" w:cs="Times New Roman"/>
        </w:rPr>
        <w:t xml:space="preserve"> (</w:t>
      </w:r>
    </w:p>
    <w:p w:rsidR="00B46C8F" w:rsidRPr="001D0CB4" w:rsidRDefault="00B46C8F" w:rsidP="00410C78">
      <w:pPr>
        <w:pStyle w:val="ListParagraph"/>
        <w:numPr>
          <w:ilvl w:val="0"/>
          <w:numId w:val="13"/>
        </w:numPr>
        <w:spacing w:after="0"/>
        <w:rPr>
          <w:rFonts w:ascii="Times New Roman" w:hAnsi="Times New Roman" w:cs="Times New Roman"/>
        </w:rPr>
      </w:pPr>
      <w:r w:rsidRPr="001D0CB4">
        <w:rPr>
          <w:rFonts w:ascii="Times New Roman" w:hAnsi="Times New Roman" w:cs="Times New Roman"/>
        </w:rPr>
        <w:t xml:space="preserve">Section re promotion from </w:t>
      </w:r>
      <w:r w:rsidR="00EC2994" w:rsidRPr="001D0CB4">
        <w:rPr>
          <w:rFonts w:ascii="Times New Roman" w:hAnsi="Times New Roman" w:cs="Times New Roman"/>
        </w:rPr>
        <w:t xml:space="preserve">Lecturer to Senior Lecturer – Is it confusing to use the word service over and over again?  </w:t>
      </w:r>
    </w:p>
    <w:p w:rsidR="00EC2994" w:rsidRPr="001D0CB4" w:rsidRDefault="00EC2994" w:rsidP="00EC2994">
      <w:pPr>
        <w:pStyle w:val="ListParagraph"/>
        <w:numPr>
          <w:ilvl w:val="0"/>
          <w:numId w:val="13"/>
        </w:numPr>
        <w:spacing w:after="0"/>
        <w:rPr>
          <w:rFonts w:ascii="Times New Roman" w:hAnsi="Times New Roman" w:cs="Times New Roman"/>
        </w:rPr>
      </w:pPr>
      <w:r w:rsidRPr="001D0CB4">
        <w:rPr>
          <w:rFonts w:ascii="Times New Roman" w:hAnsi="Times New Roman" w:cs="Times New Roman"/>
        </w:rPr>
        <w:t>You could have been employed in a different position altogether, so you would want to use make a distinction. (Stewart)</w:t>
      </w:r>
    </w:p>
    <w:p w:rsidR="00410C78" w:rsidRPr="001D0CB4" w:rsidRDefault="00410C78" w:rsidP="00410C78">
      <w:pPr>
        <w:spacing w:after="0"/>
        <w:ind w:left="1080"/>
        <w:rPr>
          <w:rFonts w:ascii="Times New Roman" w:hAnsi="Times New Roman" w:cs="Times New Roman"/>
        </w:rPr>
      </w:pPr>
    </w:p>
    <w:p w:rsidR="008A233F" w:rsidRPr="001D0CB4" w:rsidRDefault="008A233F" w:rsidP="00EC2994">
      <w:pPr>
        <w:pStyle w:val="ListParagraph"/>
        <w:spacing w:after="0"/>
        <w:ind w:left="1080"/>
        <w:rPr>
          <w:rFonts w:ascii="Times New Roman" w:hAnsi="Times New Roman" w:cs="Times New Roman"/>
        </w:rPr>
      </w:pPr>
      <w:r w:rsidRPr="001D0CB4">
        <w:rPr>
          <w:rFonts w:ascii="Times New Roman" w:hAnsi="Times New Roman" w:cs="Times New Roman"/>
          <w:b/>
          <w:color w:val="00B050"/>
        </w:rPr>
        <w:t>Motion</w:t>
      </w:r>
      <w:r w:rsidR="00EC2994" w:rsidRPr="001D0CB4">
        <w:rPr>
          <w:rFonts w:ascii="Times New Roman" w:hAnsi="Times New Roman" w:cs="Times New Roman"/>
          <w:b/>
          <w:color w:val="00B050"/>
        </w:rPr>
        <w:t xml:space="preserve"> </w:t>
      </w:r>
      <w:r w:rsidR="00EC2994" w:rsidRPr="001D0CB4">
        <w:rPr>
          <w:rFonts w:ascii="Times New Roman" w:hAnsi="Times New Roman" w:cs="Times New Roman"/>
        </w:rPr>
        <w:t>to clarify the use of word “service” with employment in this paragraph. (</w:t>
      </w:r>
      <w:r w:rsidR="00ED6269" w:rsidRPr="001D0CB4">
        <w:rPr>
          <w:rFonts w:ascii="Times New Roman" w:hAnsi="Times New Roman" w:cs="Times New Roman"/>
        </w:rPr>
        <w:t>Bowden</w:t>
      </w:r>
      <w:r w:rsidR="00EC2994" w:rsidRPr="001D0CB4">
        <w:rPr>
          <w:rFonts w:ascii="Times New Roman" w:hAnsi="Times New Roman" w:cs="Times New Roman"/>
        </w:rPr>
        <w:t xml:space="preserve">); </w:t>
      </w:r>
      <w:r w:rsidRPr="001D0CB4">
        <w:rPr>
          <w:rFonts w:ascii="Times New Roman" w:hAnsi="Times New Roman" w:cs="Times New Roman"/>
        </w:rPr>
        <w:t>Second (Yount)</w:t>
      </w:r>
    </w:p>
    <w:p w:rsidR="008A233F" w:rsidRPr="001D0CB4" w:rsidRDefault="008A233F" w:rsidP="00D10C67">
      <w:pPr>
        <w:pStyle w:val="ListParagraph"/>
        <w:spacing w:after="0"/>
        <w:ind w:left="1080"/>
        <w:rPr>
          <w:rFonts w:ascii="Times New Roman" w:hAnsi="Times New Roman" w:cs="Times New Roman"/>
        </w:rPr>
      </w:pPr>
      <w:r w:rsidRPr="001D0CB4">
        <w:rPr>
          <w:rFonts w:ascii="Times New Roman" w:hAnsi="Times New Roman" w:cs="Times New Roman"/>
          <w:b/>
          <w:color w:val="FF0000"/>
        </w:rPr>
        <w:t>Motion Approved</w:t>
      </w:r>
      <w:r w:rsidRPr="001D0CB4">
        <w:rPr>
          <w:rFonts w:ascii="Times New Roman" w:hAnsi="Times New Roman" w:cs="Times New Roman"/>
        </w:rPr>
        <w:t>; Nay 2</w:t>
      </w:r>
    </w:p>
    <w:p w:rsidR="00EC2994" w:rsidRPr="001D0CB4" w:rsidRDefault="00EC2994" w:rsidP="00D10C67">
      <w:pPr>
        <w:pStyle w:val="ListParagraph"/>
        <w:spacing w:after="0"/>
        <w:ind w:left="1080"/>
        <w:rPr>
          <w:rFonts w:ascii="Times New Roman" w:hAnsi="Times New Roman" w:cs="Times New Roman"/>
        </w:rPr>
      </w:pPr>
    </w:p>
    <w:p w:rsidR="008A233F" w:rsidRPr="001D0CB4" w:rsidRDefault="008A233F" w:rsidP="00D10C67">
      <w:pPr>
        <w:pStyle w:val="ListParagraph"/>
        <w:spacing w:after="0"/>
        <w:ind w:left="1080"/>
        <w:rPr>
          <w:rFonts w:ascii="Times New Roman" w:hAnsi="Times New Roman" w:cs="Times New Roman"/>
        </w:rPr>
      </w:pPr>
      <w:r w:rsidRPr="001D0CB4">
        <w:rPr>
          <w:rFonts w:ascii="Times New Roman" w:hAnsi="Times New Roman" w:cs="Times New Roman"/>
          <w:b/>
          <w:color w:val="00B050"/>
        </w:rPr>
        <w:t xml:space="preserve">Motion </w:t>
      </w:r>
      <w:r w:rsidR="00E84D52" w:rsidRPr="001D0CB4">
        <w:rPr>
          <w:rFonts w:ascii="Times New Roman" w:hAnsi="Times New Roman" w:cs="Times New Roman"/>
        </w:rPr>
        <w:t xml:space="preserve">to approve </w:t>
      </w:r>
      <w:r w:rsidR="001D0CB4" w:rsidRPr="001D0CB4">
        <w:rPr>
          <w:rFonts w:ascii="Times New Roman" w:hAnsi="Times New Roman" w:cs="Times New Roman"/>
        </w:rPr>
        <w:t xml:space="preserve">Section </w:t>
      </w:r>
      <w:r w:rsidRPr="001D0CB4">
        <w:rPr>
          <w:rFonts w:ascii="Times New Roman" w:hAnsi="Times New Roman" w:cs="Times New Roman"/>
        </w:rPr>
        <w:t xml:space="preserve">2.9.2 – </w:t>
      </w:r>
      <w:r w:rsidR="007A3D2E" w:rsidRPr="001D0CB4">
        <w:rPr>
          <w:rFonts w:ascii="Times New Roman" w:hAnsi="Times New Roman" w:cs="Times New Roman"/>
          <w:i/>
          <w:iCs/>
        </w:rPr>
        <w:t>Promotion from Lecturer to Senior Lecturer</w:t>
      </w:r>
      <w:r w:rsidR="007A3D2E" w:rsidRPr="001D0CB4">
        <w:rPr>
          <w:rFonts w:ascii="Times New Roman" w:hAnsi="Times New Roman" w:cs="Times New Roman"/>
        </w:rPr>
        <w:t>, including subsections with amendments. (</w:t>
      </w:r>
      <w:r w:rsidRPr="001D0CB4">
        <w:rPr>
          <w:rFonts w:ascii="Times New Roman" w:hAnsi="Times New Roman" w:cs="Times New Roman"/>
        </w:rPr>
        <w:t>Walker</w:t>
      </w:r>
      <w:r w:rsidR="007A3D2E" w:rsidRPr="001D0CB4">
        <w:rPr>
          <w:rFonts w:ascii="Times New Roman" w:hAnsi="Times New Roman" w:cs="Times New Roman"/>
        </w:rPr>
        <w:t xml:space="preserve">); </w:t>
      </w:r>
      <w:r w:rsidRPr="001D0CB4">
        <w:rPr>
          <w:rFonts w:ascii="Times New Roman" w:hAnsi="Times New Roman" w:cs="Times New Roman"/>
        </w:rPr>
        <w:t>Second (Elmore)</w:t>
      </w:r>
    </w:p>
    <w:p w:rsidR="007A3D2E" w:rsidRPr="001D0CB4" w:rsidRDefault="007A3D2E" w:rsidP="00D10C67">
      <w:pPr>
        <w:pStyle w:val="ListParagraph"/>
        <w:spacing w:after="0"/>
        <w:ind w:left="1080"/>
        <w:rPr>
          <w:rFonts w:ascii="Times New Roman" w:hAnsi="Times New Roman" w:cs="Times New Roman"/>
        </w:rPr>
      </w:pPr>
    </w:p>
    <w:p w:rsidR="008A233F" w:rsidRPr="001D0CB4" w:rsidRDefault="007A3D2E" w:rsidP="00E84D52">
      <w:pPr>
        <w:pStyle w:val="ListParagraph"/>
        <w:numPr>
          <w:ilvl w:val="0"/>
          <w:numId w:val="14"/>
        </w:numPr>
        <w:spacing w:after="0"/>
        <w:rPr>
          <w:rFonts w:ascii="Times New Roman" w:hAnsi="Times New Roman" w:cs="Times New Roman"/>
        </w:rPr>
      </w:pPr>
      <w:r w:rsidRPr="001D0CB4">
        <w:rPr>
          <w:rFonts w:ascii="Times New Roman" w:hAnsi="Times New Roman" w:cs="Times New Roman"/>
        </w:rPr>
        <w:t>Suggestion is to leave this for another time because changing the term “service” here may mean we have to change it throughout the document where the term is actually needed. (</w:t>
      </w:r>
      <w:r w:rsidR="008A233F" w:rsidRPr="001D0CB4">
        <w:rPr>
          <w:rFonts w:ascii="Times New Roman" w:hAnsi="Times New Roman" w:cs="Times New Roman"/>
        </w:rPr>
        <w:t>Mudrinich</w:t>
      </w:r>
      <w:r w:rsidRPr="001D0CB4">
        <w:rPr>
          <w:rFonts w:ascii="Times New Roman" w:hAnsi="Times New Roman" w:cs="Times New Roman"/>
        </w:rPr>
        <w:t>)</w:t>
      </w:r>
    </w:p>
    <w:p w:rsidR="00E84D52" w:rsidRPr="001D0CB4" w:rsidRDefault="00E84D52" w:rsidP="00E84D52">
      <w:pPr>
        <w:pStyle w:val="ListParagraph"/>
        <w:numPr>
          <w:ilvl w:val="0"/>
          <w:numId w:val="14"/>
        </w:numPr>
        <w:spacing w:after="0"/>
        <w:rPr>
          <w:rFonts w:ascii="Times New Roman" w:hAnsi="Times New Roman" w:cs="Times New Roman"/>
        </w:rPr>
      </w:pPr>
      <w:r w:rsidRPr="001D0CB4">
        <w:rPr>
          <w:rFonts w:ascii="Times New Roman" w:hAnsi="Times New Roman" w:cs="Times New Roman"/>
        </w:rPr>
        <w:t>Why did three years change to five years? (Guest)</w:t>
      </w:r>
    </w:p>
    <w:p w:rsidR="00FE0BF6" w:rsidRPr="001D0CB4" w:rsidRDefault="00FE0BF6" w:rsidP="00FE0BF6">
      <w:pPr>
        <w:pStyle w:val="ListParagraph"/>
        <w:numPr>
          <w:ilvl w:val="0"/>
          <w:numId w:val="14"/>
        </w:numPr>
        <w:spacing w:after="0"/>
        <w:rPr>
          <w:rFonts w:ascii="Times New Roman" w:hAnsi="Times New Roman" w:cs="Times New Roman"/>
        </w:rPr>
      </w:pPr>
      <w:r>
        <w:rPr>
          <w:rFonts w:ascii="Times New Roman" w:hAnsi="Times New Roman" w:cs="Times New Roman"/>
        </w:rPr>
        <w:t>W</w:t>
      </w:r>
      <w:r w:rsidRPr="001D0CB4">
        <w:rPr>
          <w:rFonts w:ascii="Times New Roman" w:hAnsi="Times New Roman" w:cs="Times New Roman"/>
        </w:rPr>
        <w:t>e should have been a part of committee for each year? How is that possible if we are new to the university?</w:t>
      </w:r>
      <w:r>
        <w:rPr>
          <w:rFonts w:ascii="Times New Roman" w:hAnsi="Times New Roman" w:cs="Times New Roman"/>
        </w:rPr>
        <w:t xml:space="preserve"> </w:t>
      </w:r>
      <w:r w:rsidRPr="00FE0BF6">
        <w:rPr>
          <w:rFonts w:ascii="Times New Roman" w:hAnsi="Times New Roman" w:cs="Times New Roman"/>
        </w:rPr>
        <w:t>(Alverez)</w:t>
      </w:r>
    </w:p>
    <w:p w:rsidR="007A3D2E" w:rsidRPr="001D0CB4" w:rsidRDefault="007A3D2E" w:rsidP="00D10C67">
      <w:pPr>
        <w:pStyle w:val="ListParagraph"/>
        <w:spacing w:after="0"/>
        <w:ind w:left="1080"/>
        <w:rPr>
          <w:rFonts w:ascii="Times New Roman" w:hAnsi="Times New Roman" w:cs="Times New Roman"/>
        </w:rPr>
      </w:pPr>
    </w:p>
    <w:p w:rsidR="008A233F" w:rsidRPr="001D0CB4" w:rsidRDefault="008A233F" w:rsidP="00E84D52">
      <w:pPr>
        <w:pStyle w:val="ListParagraph"/>
        <w:spacing w:after="0"/>
        <w:ind w:left="1080"/>
        <w:rPr>
          <w:rFonts w:ascii="Times New Roman" w:hAnsi="Times New Roman" w:cs="Times New Roman"/>
        </w:rPr>
      </w:pPr>
      <w:r w:rsidRPr="001D0CB4">
        <w:rPr>
          <w:rFonts w:ascii="Times New Roman" w:hAnsi="Times New Roman" w:cs="Times New Roman"/>
          <w:b/>
          <w:color w:val="00B050"/>
        </w:rPr>
        <w:t>Motion</w:t>
      </w:r>
      <w:r w:rsidR="001D0CB4" w:rsidRPr="001D0CB4">
        <w:rPr>
          <w:rFonts w:ascii="Times New Roman" w:hAnsi="Times New Roman" w:cs="Times New Roman"/>
          <w:i/>
          <w:iCs/>
        </w:rPr>
        <w:t xml:space="preserve"> to approve Section 2.9.2 - Promotion from Lecturer to Senior Lecturer</w:t>
      </w:r>
      <w:r w:rsidR="001D0CB4" w:rsidRPr="001D0CB4">
        <w:rPr>
          <w:rFonts w:ascii="Times New Roman" w:hAnsi="Times New Roman" w:cs="Times New Roman"/>
        </w:rPr>
        <w:t xml:space="preserve">, including subsections with amendments. </w:t>
      </w:r>
      <w:r w:rsidRPr="001D0CB4">
        <w:rPr>
          <w:rFonts w:ascii="Times New Roman" w:hAnsi="Times New Roman" w:cs="Times New Roman"/>
        </w:rPr>
        <w:t xml:space="preserve"> </w:t>
      </w:r>
      <w:r w:rsidR="00E84D52" w:rsidRPr="001D0CB4">
        <w:rPr>
          <w:rFonts w:ascii="Times New Roman" w:hAnsi="Times New Roman" w:cs="Times New Roman"/>
        </w:rPr>
        <w:t>(</w:t>
      </w:r>
      <w:r w:rsidRPr="001D0CB4">
        <w:rPr>
          <w:rFonts w:ascii="Times New Roman" w:hAnsi="Times New Roman" w:cs="Times New Roman"/>
        </w:rPr>
        <w:t>Elmore</w:t>
      </w:r>
      <w:r w:rsidR="00E84D52" w:rsidRPr="001D0CB4">
        <w:rPr>
          <w:rFonts w:ascii="Times New Roman" w:hAnsi="Times New Roman" w:cs="Times New Roman"/>
        </w:rPr>
        <w:t xml:space="preserve">); </w:t>
      </w:r>
      <w:r w:rsidRPr="001D0CB4">
        <w:rPr>
          <w:rFonts w:ascii="Times New Roman" w:hAnsi="Times New Roman" w:cs="Times New Roman"/>
        </w:rPr>
        <w:t xml:space="preserve">Second </w:t>
      </w:r>
      <w:r w:rsidR="00E84D52" w:rsidRPr="001D0CB4">
        <w:rPr>
          <w:rFonts w:ascii="Times New Roman" w:hAnsi="Times New Roman" w:cs="Times New Roman"/>
        </w:rPr>
        <w:t>(</w:t>
      </w:r>
      <w:r w:rsidRPr="001D0CB4">
        <w:rPr>
          <w:rFonts w:ascii="Times New Roman" w:hAnsi="Times New Roman" w:cs="Times New Roman"/>
        </w:rPr>
        <w:t>Tedrick</w:t>
      </w:r>
      <w:r w:rsidR="00E84D52" w:rsidRPr="001D0CB4">
        <w:rPr>
          <w:rFonts w:ascii="Times New Roman" w:hAnsi="Times New Roman" w:cs="Times New Roman"/>
        </w:rPr>
        <w:t>)</w:t>
      </w:r>
    </w:p>
    <w:p w:rsidR="008A233F" w:rsidRPr="001D0CB4" w:rsidRDefault="001D0CB4" w:rsidP="00D10C67">
      <w:pPr>
        <w:pStyle w:val="ListParagraph"/>
        <w:spacing w:after="0"/>
        <w:ind w:left="1080"/>
        <w:rPr>
          <w:rFonts w:ascii="Times New Roman" w:hAnsi="Times New Roman" w:cs="Times New Roman"/>
          <w:b/>
          <w:color w:val="FF0000"/>
        </w:rPr>
      </w:pPr>
      <w:r w:rsidRPr="001D0CB4">
        <w:rPr>
          <w:rFonts w:ascii="Times New Roman" w:hAnsi="Times New Roman" w:cs="Times New Roman"/>
          <w:b/>
          <w:color w:val="FF0000"/>
        </w:rPr>
        <w:t xml:space="preserve">Motion </w:t>
      </w:r>
      <w:r w:rsidR="008A233F" w:rsidRPr="001D0CB4">
        <w:rPr>
          <w:rFonts w:ascii="Times New Roman" w:hAnsi="Times New Roman" w:cs="Times New Roman"/>
          <w:b/>
          <w:color w:val="FF0000"/>
        </w:rPr>
        <w:t>Approved</w:t>
      </w:r>
    </w:p>
    <w:p w:rsidR="001D0CB4" w:rsidRPr="001D0CB4" w:rsidRDefault="001D0CB4" w:rsidP="00D10C67">
      <w:pPr>
        <w:pStyle w:val="ListParagraph"/>
        <w:spacing w:after="0"/>
        <w:ind w:left="1080"/>
        <w:rPr>
          <w:rFonts w:ascii="Times New Roman" w:hAnsi="Times New Roman" w:cs="Times New Roman"/>
        </w:rPr>
      </w:pPr>
    </w:p>
    <w:p w:rsidR="008A233F" w:rsidRDefault="008A233F" w:rsidP="008A233F">
      <w:pPr>
        <w:spacing w:after="0"/>
        <w:ind w:left="360" w:firstLine="720"/>
      </w:pPr>
      <w:r w:rsidRPr="001D0CB4">
        <w:rPr>
          <w:rFonts w:ascii="Times New Roman" w:hAnsi="Times New Roman" w:cs="Times New Roman"/>
          <w:b/>
        </w:rPr>
        <w:t xml:space="preserve">Section 2.9.3 – </w:t>
      </w:r>
      <w:r w:rsidR="00FE0BF6">
        <w:rPr>
          <w:i/>
          <w:iCs/>
        </w:rPr>
        <w:t xml:space="preserve">Tenure Policy, </w:t>
      </w:r>
      <w:r w:rsidR="00FE0BF6">
        <w:t>extensively changed</w:t>
      </w:r>
    </w:p>
    <w:p w:rsidR="00FE0BF6" w:rsidRDefault="00FE0BF6" w:rsidP="008A233F">
      <w:pPr>
        <w:spacing w:after="0"/>
        <w:ind w:left="360" w:firstLine="720"/>
        <w:rPr>
          <w:rFonts w:ascii="Times New Roman" w:hAnsi="Times New Roman" w:cs="Times New Roman"/>
        </w:rPr>
      </w:pPr>
    </w:p>
    <w:p w:rsidR="00FE0BF6" w:rsidRDefault="00FE0BF6" w:rsidP="00FE0BF6">
      <w:pPr>
        <w:pStyle w:val="ListParagraph"/>
        <w:numPr>
          <w:ilvl w:val="0"/>
          <w:numId w:val="15"/>
        </w:numPr>
        <w:spacing w:after="0"/>
      </w:pPr>
      <w:r>
        <w:rPr>
          <w:rFonts w:ascii="Times New Roman" w:hAnsi="Times New Roman" w:cs="Times New Roman"/>
        </w:rPr>
        <w:t>W</w:t>
      </w:r>
      <w:r w:rsidRPr="00FE0BF6">
        <w:rPr>
          <w:rFonts w:ascii="Times New Roman" w:hAnsi="Times New Roman" w:cs="Times New Roman"/>
        </w:rPr>
        <w:t>hat is the actually time that you can apply for tenure? (Alverez)</w:t>
      </w:r>
    </w:p>
    <w:p w:rsidR="00FE0BF6" w:rsidRPr="00FE0BF6" w:rsidRDefault="00FE0BF6" w:rsidP="00FE0BF6">
      <w:pPr>
        <w:pStyle w:val="ListParagraph"/>
        <w:numPr>
          <w:ilvl w:val="0"/>
          <w:numId w:val="14"/>
        </w:numPr>
        <w:spacing w:after="0"/>
        <w:rPr>
          <w:rFonts w:ascii="Times New Roman" w:hAnsi="Times New Roman" w:cs="Times New Roman"/>
        </w:rPr>
      </w:pPr>
      <w:r w:rsidRPr="00FE0BF6">
        <w:rPr>
          <w:rFonts w:ascii="Times New Roman" w:hAnsi="Times New Roman" w:cs="Times New Roman"/>
        </w:rPr>
        <w:t>Application for tenure can be made during the 5</w:t>
      </w:r>
      <w:r w:rsidRPr="00FE0BF6">
        <w:rPr>
          <w:rFonts w:ascii="Times New Roman" w:hAnsi="Times New Roman" w:cs="Times New Roman"/>
          <w:vertAlign w:val="superscript"/>
        </w:rPr>
        <w:t>th</w:t>
      </w:r>
      <w:r w:rsidRPr="00FE0BF6">
        <w:rPr>
          <w:rFonts w:ascii="Times New Roman" w:hAnsi="Times New Roman" w:cs="Times New Roman"/>
        </w:rPr>
        <w:t xml:space="preserve"> year (Halpin)</w:t>
      </w:r>
    </w:p>
    <w:p w:rsidR="00FE0BF6" w:rsidRPr="001D0CB4" w:rsidRDefault="00FE0BF6" w:rsidP="008A233F">
      <w:pPr>
        <w:spacing w:after="0"/>
        <w:ind w:left="360" w:firstLine="720"/>
        <w:rPr>
          <w:rFonts w:ascii="Times New Roman" w:hAnsi="Times New Roman" w:cs="Times New Roman"/>
          <w:b/>
        </w:rPr>
      </w:pPr>
    </w:p>
    <w:p w:rsidR="009F3A98" w:rsidRPr="00FE0BF6" w:rsidRDefault="009F3A98" w:rsidP="00FE0BF6">
      <w:pPr>
        <w:pStyle w:val="ListParagraph"/>
        <w:spacing w:after="0"/>
        <w:ind w:left="1080"/>
        <w:rPr>
          <w:rFonts w:ascii="Times New Roman" w:hAnsi="Times New Roman" w:cs="Times New Roman"/>
        </w:rPr>
      </w:pPr>
      <w:r w:rsidRPr="001D0CB4">
        <w:rPr>
          <w:rFonts w:ascii="Times New Roman" w:hAnsi="Times New Roman" w:cs="Times New Roman"/>
          <w:b/>
          <w:color w:val="00B050"/>
        </w:rPr>
        <w:t>Motion</w:t>
      </w:r>
      <w:r w:rsidR="00FE0BF6">
        <w:rPr>
          <w:rFonts w:ascii="Times New Roman" w:hAnsi="Times New Roman" w:cs="Times New Roman"/>
          <w:b/>
          <w:color w:val="00B050"/>
        </w:rPr>
        <w:t xml:space="preserve"> </w:t>
      </w:r>
      <w:r w:rsidR="00FE0BF6" w:rsidRPr="00FE0BF6">
        <w:rPr>
          <w:rFonts w:ascii="Times New Roman" w:hAnsi="Times New Roman" w:cs="Times New Roman"/>
        </w:rPr>
        <w:t>to accept Section 2.9.3 as proposed</w:t>
      </w:r>
      <w:r w:rsidRPr="001D0CB4">
        <w:rPr>
          <w:rFonts w:ascii="Times New Roman" w:hAnsi="Times New Roman" w:cs="Times New Roman"/>
          <w:b/>
          <w:color w:val="00B050"/>
        </w:rPr>
        <w:t>:</w:t>
      </w:r>
      <w:r w:rsidRPr="001D0CB4">
        <w:rPr>
          <w:rFonts w:ascii="Times New Roman" w:hAnsi="Times New Roman" w:cs="Times New Roman"/>
        </w:rPr>
        <w:t xml:space="preserve"> </w:t>
      </w:r>
      <w:r w:rsidR="00FE0BF6">
        <w:rPr>
          <w:rFonts w:ascii="Times New Roman" w:hAnsi="Times New Roman" w:cs="Times New Roman"/>
        </w:rPr>
        <w:t>(</w:t>
      </w:r>
      <w:r w:rsidR="00ED6269" w:rsidRPr="001D0CB4">
        <w:rPr>
          <w:rFonts w:ascii="Times New Roman" w:hAnsi="Times New Roman" w:cs="Times New Roman"/>
        </w:rPr>
        <w:t>Adams</w:t>
      </w:r>
      <w:r w:rsidR="00FE0BF6">
        <w:rPr>
          <w:rFonts w:ascii="Times New Roman" w:hAnsi="Times New Roman" w:cs="Times New Roman"/>
        </w:rPr>
        <w:t>); Second (</w:t>
      </w:r>
      <w:r w:rsidRPr="00FE0BF6">
        <w:rPr>
          <w:rFonts w:ascii="Times New Roman" w:hAnsi="Times New Roman" w:cs="Times New Roman"/>
        </w:rPr>
        <w:t>Walker</w:t>
      </w:r>
      <w:r w:rsidR="00FE0BF6">
        <w:rPr>
          <w:rFonts w:ascii="Times New Roman" w:hAnsi="Times New Roman" w:cs="Times New Roman"/>
        </w:rPr>
        <w:t>)</w:t>
      </w:r>
    </w:p>
    <w:p w:rsidR="00F95FAB" w:rsidRPr="00FE0BF6" w:rsidRDefault="00FE0BF6" w:rsidP="00D10C67">
      <w:pPr>
        <w:pStyle w:val="ListParagraph"/>
        <w:spacing w:after="0"/>
        <w:ind w:left="1080"/>
        <w:rPr>
          <w:rFonts w:ascii="Times New Roman" w:hAnsi="Times New Roman" w:cs="Times New Roman"/>
          <w:b/>
          <w:color w:val="FF0000"/>
        </w:rPr>
      </w:pPr>
      <w:r w:rsidRPr="00FE0BF6">
        <w:rPr>
          <w:rFonts w:ascii="Times New Roman" w:hAnsi="Times New Roman" w:cs="Times New Roman"/>
          <w:b/>
          <w:color w:val="FF0000"/>
        </w:rPr>
        <w:t>Motion Approved</w:t>
      </w:r>
    </w:p>
    <w:p w:rsidR="00F95FAB" w:rsidRPr="001D0CB4" w:rsidRDefault="00F95FAB" w:rsidP="00D10C67">
      <w:pPr>
        <w:pStyle w:val="ListParagraph"/>
        <w:spacing w:after="0"/>
        <w:ind w:left="1080"/>
        <w:rPr>
          <w:rFonts w:ascii="Times New Roman" w:hAnsi="Times New Roman" w:cs="Times New Roman"/>
        </w:rPr>
      </w:pPr>
    </w:p>
    <w:p w:rsidR="009F3A98" w:rsidRPr="001D0CB4" w:rsidRDefault="009F3A98" w:rsidP="009F3A98">
      <w:pPr>
        <w:spacing w:after="0"/>
        <w:ind w:left="360" w:firstLine="720"/>
        <w:rPr>
          <w:rFonts w:ascii="Times New Roman" w:hAnsi="Times New Roman" w:cs="Times New Roman"/>
          <w:b/>
        </w:rPr>
      </w:pPr>
      <w:r w:rsidRPr="001D0CB4">
        <w:rPr>
          <w:rFonts w:ascii="Times New Roman" w:hAnsi="Times New Roman" w:cs="Times New Roman"/>
          <w:b/>
        </w:rPr>
        <w:t xml:space="preserve">Section 2.9.4 – </w:t>
      </w:r>
      <w:r w:rsidR="00FE0BF6">
        <w:rPr>
          <w:i/>
          <w:iCs/>
        </w:rPr>
        <w:t>Procedures for the Application for Promotion/Tenure (includes a timeline)</w:t>
      </w:r>
      <w:r w:rsidRPr="001D0CB4">
        <w:rPr>
          <w:rFonts w:ascii="Times New Roman" w:hAnsi="Times New Roman" w:cs="Times New Roman"/>
          <w:b/>
        </w:rPr>
        <w:t>)</w:t>
      </w:r>
    </w:p>
    <w:p w:rsidR="00FE0BF6" w:rsidRDefault="00FE0BF6" w:rsidP="00D10C67">
      <w:pPr>
        <w:pStyle w:val="ListParagraph"/>
        <w:spacing w:after="0"/>
        <w:ind w:left="1080"/>
        <w:rPr>
          <w:rFonts w:ascii="Times New Roman" w:hAnsi="Times New Roman" w:cs="Times New Roman"/>
          <w:b/>
          <w:color w:val="00B050"/>
        </w:rPr>
      </w:pPr>
    </w:p>
    <w:p w:rsidR="009F3A98" w:rsidRPr="001D0CB4" w:rsidRDefault="009F3A98" w:rsidP="00D10C67">
      <w:pPr>
        <w:pStyle w:val="ListParagraph"/>
        <w:spacing w:after="0"/>
        <w:ind w:left="1080"/>
        <w:rPr>
          <w:rFonts w:ascii="Times New Roman" w:hAnsi="Times New Roman" w:cs="Times New Roman"/>
        </w:rPr>
      </w:pPr>
      <w:r w:rsidRPr="001D0CB4">
        <w:rPr>
          <w:rFonts w:ascii="Times New Roman" w:hAnsi="Times New Roman" w:cs="Times New Roman"/>
          <w:b/>
          <w:color w:val="00B050"/>
        </w:rPr>
        <w:t xml:space="preserve">Motion </w:t>
      </w:r>
      <w:r w:rsidR="00FE0BF6" w:rsidRPr="00FE0BF6">
        <w:rPr>
          <w:rFonts w:ascii="Times New Roman" w:hAnsi="Times New Roman" w:cs="Times New Roman"/>
        </w:rPr>
        <w:t xml:space="preserve">to approve </w:t>
      </w:r>
      <w:r w:rsidR="00FE0BF6">
        <w:rPr>
          <w:rFonts w:ascii="Times New Roman" w:hAnsi="Times New Roman" w:cs="Times New Roman"/>
        </w:rPr>
        <w:t xml:space="preserve">Section </w:t>
      </w:r>
      <w:r w:rsidRPr="00FE0BF6">
        <w:rPr>
          <w:rFonts w:ascii="Times New Roman" w:hAnsi="Times New Roman" w:cs="Times New Roman"/>
        </w:rPr>
        <w:t>2.94</w:t>
      </w:r>
      <w:r w:rsidR="00FE0BF6" w:rsidRPr="00FE0BF6">
        <w:rPr>
          <w:rFonts w:ascii="Times New Roman" w:hAnsi="Times New Roman" w:cs="Times New Roman"/>
        </w:rPr>
        <w:t xml:space="preserve"> in its entirety (</w:t>
      </w:r>
      <w:r w:rsidR="00ED6269" w:rsidRPr="001D0CB4">
        <w:rPr>
          <w:rFonts w:ascii="Times New Roman" w:hAnsi="Times New Roman" w:cs="Times New Roman"/>
        </w:rPr>
        <w:t>Adams</w:t>
      </w:r>
      <w:r w:rsidR="00FE0BF6">
        <w:rPr>
          <w:rFonts w:ascii="Times New Roman" w:hAnsi="Times New Roman" w:cs="Times New Roman"/>
        </w:rPr>
        <w:t>); Second (</w:t>
      </w:r>
      <w:r w:rsidRPr="001D0CB4">
        <w:rPr>
          <w:rFonts w:ascii="Times New Roman" w:hAnsi="Times New Roman" w:cs="Times New Roman"/>
        </w:rPr>
        <w:t>Tedrick</w:t>
      </w:r>
      <w:r w:rsidR="00FE0BF6">
        <w:rPr>
          <w:rFonts w:ascii="Times New Roman" w:hAnsi="Times New Roman" w:cs="Times New Roman"/>
        </w:rPr>
        <w:t>)</w:t>
      </w:r>
    </w:p>
    <w:p w:rsidR="00FE0BF6" w:rsidRDefault="00FE0BF6" w:rsidP="00D10C67">
      <w:pPr>
        <w:pStyle w:val="ListParagraph"/>
        <w:spacing w:after="0"/>
        <w:ind w:left="1080"/>
        <w:rPr>
          <w:rFonts w:ascii="Times New Roman" w:hAnsi="Times New Roman" w:cs="Times New Roman"/>
        </w:rPr>
      </w:pPr>
    </w:p>
    <w:p w:rsidR="00FE0BF6" w:rsidRPr="00FE0BF6" w:rsidRDefault="009F3A98" w:rsidP="00D10C67">
      <w:pPr>
        <w:pStyle w:val="ListParagraph"/>
        <w:spacing w:after="0"/>
        <w:ind w:left="1080"/>
        <w:rPr>
          <w:rFonts w:ascii="Times New Roman" w:hAnsi="Times New Roman" w:cs="Times New Roman"/>
          <w:u w:val="single"/>
        </w:rPr>
      </w:pPr>
      <w:r w:rsidRPr="00FE0BF6">
        <w:rPr>
          <w:rFonts w:ascii="Times New Roman" w:hAnsi="Times New Roman" w:cs="Times New Roman"/>
          <w:u w:val="single"/>
        </w:rPr>
        <w:t>Discussion</w:t>
      </w:r>
    </w:p>
    <w:p w:rsidR="009F3A98" w:rsidRPr="001D0CB4" w:rsidRDefault="00FE0BF6" w:rsidP="005F364F">
      <w:pPr>
        <w:pStyle w:val="ListParagraph"/>
        <w:numPr>
          <w:ilvl w:val="0"/>
          <w:numId w:val="14"/>
        </w:numPr>
        <w:spacing w:after="0"/>
        <w:rPr>
          <w:rFonts w:ascii="Times New Roman" w:hAnsi="Times New Roman" w:cs="Times New Roman"/>
        </w:rPr>
      </w:pPr>
      <w:r>
        <w:rPr>
          <w:rFonts w:ascii="Times New Roman" w:hAnsi="Times New Roman" w:cs="Times New Roman"/>
        </w:rPr>
        <w:t>If someone has not received a letter re their eligibility for tenure does that mean they are not eligible? (</w:t>
      </w:r>
      <w:r w:rsidR="009F3A98" w:rsidRPr="001D0CB4">
        <w:rPr>
          <w:rFonts w:ascii="Times New Roman" w:hAnsi="Times New Roman" w:cs="Times New Roman"/>
        </w:rPr>
        <w:t>Alverez</w:t>
      </w:r>
      <w:r>
        <w:rPr>
          <w:rFonts w:ascii="Times New Roman" w:hAnsi="Times New Roman" w:cs="Times New Roman"/>
        </w:rPr>
        <w:t>)</w:t>
      </w:r>
    </w:p>
    <w:p w:rsidR="009F3A98" w:rsidRDefault="005F364F" w:rsidP="005F364F">
      <w:pPr>
        <w:pStyle w:val="ListParagraph"/>
        <w:numPr>
          <w:ilvl w:val="0"/>
          <w:numId w:val="14"/>
        </w:numPr>
        <w:spacing w:after="0"/>
        <w:rPr>
          <w:rFonts w:ascii="Times New Roman" w:hAnsi="Times New Roman" w:cs="Times New Roman"/>
        </w:rPr>
      </w:pPr>
      <w:r>
        <w:rPr>
          <w:rFonts w:ascii="Times New Roman" w:hAnsi="Times New Roman" w:cs="Times New Roman"/>
        </w:rPr>
        <w:t>Official notification should come from the Office of Academic Affairs should and they should be notified that the notification has not been received if in fact you feel you are eligible (</w:t>
      </w:r>
      <w:r w:rsidR="009F3A98" w:rsidRPr="001D0CB4">
        <w:rPr>
          <w:rFonts w:ascii="Times New Roman" w:hAnsi="Times New Roman" w:cs="Times New Roman"/>
        </w:rPr>
        <w:t>Halpin</w:t>
      </w:r>
      <w:r>
        <w:rPr>
          <w:rFonts w:ascii="Times New Roman" w:hAnsi="Times New Roman" w:cs="Times New Roman"/>
        </w:rPr>
        <w:t>)</w:t>
      </w:r>
    </w:p>
    <w:p w:rsidR="005F364F" w:rsidRDefault="005F364F" w:rsidP="005F364F">
      <w:pPr>
        <w:pStyle w:val="ListParagraph"/>
        <w:numPr>
          <w:ilvl w:val="0"/>
          <w:numId w:val="14"/>
        </w:numPr>
        <w:spacing w:after="0"/>
        <w:rPr>
          <w:rFonts w:ascii="Times New Roman" w:hAnsi="Times New Roman" w:cs="Times New Roman"/>
        </w:rPr>
      </w:pPr>
      <w:r>
        <w:rPr>
          <w:rFonts w:ascii="Times New Roman" w:hAnsi="Times New Roman" w:cs="Times New Roman"/>
        </w:rPr>
        <w:t>Is there a reason why the notification is made by academic affairs vs the Dean (Rivera)</w:t>
      </w:r>
    </w:p>
    <w:p w:rsidR="005F364F" w:rsidRDefault="005F364F" w:rsidP="005F364F">
      <w:pPr>
        <w:pStyle w:val="ListParagraph"/>
        <w:numPr>
          <w:ilvl w:val="0"/>
          <w:numId w:val="14"/>
        </w:numPr>
        <w:spacing w:after="0"/>
        <w:rPr>
          <w:rFonts w:ascii="Times New Roman" w:hAnsi="Times New Roman" w:cs="Times New Roman"/>
        </w:rPr>
      </w:pPr>
      <w:r>
        <w:rPr>
          <w:rFonts w:ascii="Times New Roman" w:hAnsi="Times New Roman" w:cs="Times New Roman"/>
        </w:rPr>
        <w:t>Notification of eligibility of tenure coming from Office of Academic Affairs was a recommendation from the USG taskforce</w:t>
      </w:r>
    </w:p>
    <w:p w:rsidR="005F364F" w:rsidRPr="001D0CB4" w:rsidRDefault="005F364F" w:rsidP="00D10C67">
      <w:pPr>
        <w:pStyle w:val="ListParagraph"/>
        <w:spacing w:after="0"/>
        <w:ind w:left="1080"/>
        <w:rPr>
          <w:rFonts w:ascii="Times New Roman" w:hAnsi="Times New Roman" w:cs="Times New Roman"/>
        </w:rPr>
      </w:pPr>
    </w:p>
    <w:p w:rsidR="009F3A98" w:rsidRPr="001D0CB4" w:rsidRDefault="009F3A98" w:rsidP="00D10C67">
      <w:pPr>
        <w:pStyle w:val="ListParagraph"/>
        <w:spacing w:after="0"/>
        <w:ind w:left="1080"/>
        <w:rPr>
          <w:rFonts w:ascii="Times New Roman" w:hAnsi="Times New Roman" w:cs="Times New Roman"/>
        </w:rPr>
      </w:pPr>
      <w:r w:rsidRPr="001D0CB4">
        <w:rPr>
          <w:rFonts w:ascii="Times New Roman" w:hAnsi="Times New Roman" w:cs="Times New Roman"/>
        </w:rPr>
        <w:t>Restatement of Motion - Halpin</w:t>
      </w:r>
    </w:p>
    <w:p w:rsidR="009F3A98" w:rsidRPr="005F364F" w:rsidRDefault="005F364F" w:rsidP="00D10C67">
      <w:pPr>
        <w:pStyle w:val="ListParagraph"/>
        <w:spacing w:after="0"/>
        <w:ind w:left="1080"/>
        <w:rPr>
          <w:rFonts w:ascii="Times New Roman" w:hAnsi="Times New Roman" w:cs="Times New Roman"/>
          <w:b/>
          <w:color w:val="FF0000"/>
        </w:rPr>
      </w:pPr>
      <w:r w:rsidRPr="005F364F">
        <w:rPr>
          <w:rFonts w:ascii="Times New Roman" w:hAnsi="Times New Roman" w:cs="Times New Roman"/>
          <w:b/>
          <w:color w:val="FF0000"/>
        </w:rPr>
        <w:t>Motion</w:t>
      </w:r>
      <w:r w:rsidR="009F3A98" w:rsidRPr="005F364F">
        <w:rPr>
          <w:rFonts w:ascii="Times New Roman" w:hAnsi="Times New Roman" w:cs="Times New Roman"/>
          <w:b/>
          <w:color w:val="FF0000"/>
        </w:rPr>
        <w:t xml:space="preserve"> Approved</w:t>
      </w:r>
    </w:p>
    <w:p w:rsidR="00FE0BF6" w:rsidRDefault="00FE0BF6" w:rsidP="009F3A98">
      <w:pPr>
        <w:spacing w:after="0"/>
        <w:ind w:left="360" w:firstLine="720"/>
        <w:rPr>
          <w:rFonts w:ascii="Times New Roman" w:hAnsi="Times New Roman" w:cs="Times New Roman"/>
          <w:b/>
        </w:rPr>
      </w:pPr>
    </w:p>
    <w:p w:rsidR="009F3A98" w:rsidRPr="001D0CB4" w:rsidRDefault="009F3A98" w:rsidP="0004172D">
      <w:pPr>
        <w:spacing w:after="0"/>
        <w:ind w:left="1080"/>
        <w:rPr>
          <w:rFonts w:ascii="Times New Roman" w:hAnsi="Times New Roman" w:cs="Times New Roman"/>
          <w:b/>
        </w:rPr>
      </w:pPr>
      <w:r w:rsidRPr="001D0CB4">
        <w:rPr>
          <w:rFonts w:ascii="Times New Roman" w:hAnsi="Times New Roman" w:cs="Times New Roman"/>
          <w:b/>
        </w:rPr>
        <w:t xml:space="preserve">Section 2.9.5 – </w:t>
      </w:r>
      <w:r w:rsidR="0004172D">
        <w:rPr>
          <w:i/>
          <w:iCs/>
        </w:rPr>
        <w:t>Pre- and Post-Tenure Review</w:t>
      </w:r>
      <w:r w:rsidR="0004172D">
        <w:t xml:space="preserve"> (the only change to 2.9.5 is re-numbering following insertions above)</w:t>
      </w:r>
    </w:p>
    <w:p w:rsidR="009F3A98" w:rsidRPr="0004172D" w:rsidRDefault="009F3A98" w:rsidP="0004172D">
      <w:pPr>
        <w:pStyle w:val="ListParagraph"/>
        <w:spacing w:after="0"/>
        <w:ind w:left="1080"/>
        <w:rPr>
          <w:rFonts w:ascii="Times New Roman" w:hAnsi="Times New Roman" w:cs="Times New Roman"/>
        </w:rPr>
      </w:pPr>
      <w:r w:rsidRPr="001D0CB4">
        <w:rPr>
          <w:rFonts w:ascii="Times New Roman" w:hAnsi="Times New Roman" w:cs="Times New Roman"/>
          <w:b/>
          <w:color w:val="00B050"/>
        </w:rPr>
        <w:t xml:space="preserve">Motion </w:t>
      </w:r>
      <w:r w:rsidR="0004172D" w:rsidRPr="0004172D">
        <w:rPr>
          <w:rFonts w:ascii="Times New Roman" w:hAnsi="Times New Roman" w:cs="Times New Roman"/>
        </w:rPr>
        <w:t>to approve as proposed</w:t>
      </w:r>
      <w:r w:rsidR="0004172D" w:rsidRPr="0004172D">
        <w:rPr>
          <w:rFonts w:ascii="Times New Roman" w:hAnsi="Times New Roman" w:cs="Times New Roman"/>
          <w:b/>
        </w:rPr>
        <w:t xml:space="preserve"> </w:t>
      </w:r>
      <w:r w:rsidR="0004172D" w:rsidRPr="00D07621">
        <w:rPr>
          <w:rFonts w:ascii="Times New Roman" w:hAnsi="Times New Roman" w:cs="Times New Roman"/>
          <w:b/>
        </w:rPr>
        <w:t>(</w:t>
      </w:r>
      <w:r w:rsidRPr="001D0CB4">
        <w:rPr>
          <w:rFonts w:ascii="Times New Roman" w:hAnsi="Times New Roman" w:cs="Times New Roman"/>
        </w:rPr>
        <w:t>Tedrick</w:t>
      </w:r>
      <w:r w:rsidR="0004172D">
        <w:rPr>
          <w:rFonts w:ascii="Times New Roman" w:hAnsi="Times New Roman" w:cs="Times New Roman"/>
        </w:rPr>
        <w:t xml:space="preserve">); </w:t>
      </w:r>
      <w:r w:rsidRPr="0004172D">
        <w:rPr>
          <w:rFonts w:ascii="Times New Roman" w:hAnsi="Times New Roman" w:cs="Times New Roman"/>
        </w:rPr>
        <w:t>Second (Ade</w:t>
      </w:r>
      <w:r w:rsidR="0004172D">
        <w:rPr>
          <w:rFonts w:ascii="Times New Roman" w:hAnsi="Times New Roman" w:cs="Times New Roman"/>
        </w:rPr>
        <w:t>yemo)</w:t>
      </w:r>
    </w:p>
    <w:p w:rsidR="0004172D" w:rsidRDefault="0004172D" w:rsidP="00D10C67">
      <w:pPr>
        <w:pStyle w:val="ListParagraph"/>
        <w:spacing w:after="0"/>
        <w:ind w:left="1080"/>
        <w:rPr>
          <w:rFonts w:ascii="Times New Roman" w:hAnsi="Times New Roman" w:cs="Times New Roman"/>
        </w:rPr>
      </w:pPr>
    </w:p>
    <w:p w:rsidR="009F3A98" w:rsidRPr="0004172D" w:rsidRDefault="009F3A98" w:rsidP="00D10C67">
      <w:pPr>
        <w:pStyle w:val="ListParagraph"/>
        <w:spacing w:after="0"/>
        <w:ind w:left="1080"/>
        <w:rPr>
          <w:rFonts w:ascii="Times New Roman" w:hAnsi="Times New Roman" w:cs="Times New Roman"/>
          <w:u w:val="single"/>
        </w:rPr>
      </w:pPr>
      <w:r w:rsidRPr="0004172D">
        <w:rPr>
          <w:rFonts w:ascii="Times New Roman" w:hAnsi="Times New Roman" w:cs="Times New Roman"/>
          <w:u w:val="single"/>
        </w:rPr>
        <w:t>Discussion</w:t>
      </w:r>
    </w:p>
    <w:p w:rsidR="009F3A98" w:rsidRDefault="0004172D" w:rsidP="008409C7">
      <w:pPr>
        <w:pStyle w:val="ListParagraph"/>
        <w:numPr>
          <w:ilvl w:val="0"/>
          <w:numId w:val="16"/>
        </w:numPr>
        <w:spacing w:after="0"/>
        <w:rPr>
          <w:rFonts w:ascii="Times New Roman" w:hAnsi="Times New Roman" w:cs="Times New Roman"/>
        </w:rPr>
      </w:pPr>
      <w:r>
        <w:rPr>
          <w:rFonts w:ascii="Times New Roman" w:hAnsi="Times New Roman" w:cs="Times New Roman"/>
        </w:rPr>
        <w:t>When will this work be adopted (</w:t>
      </w:r>
      <w:r w:rsidR="009F3A98" w:rsidRPr="001D0CB4">
        <w:rPr>
          <w:rFonts w:ascii="Times New Roman" w:hAnsi="Times New Roman" w:cs="Times New Roman"/>
        </w:rPr>
        <w:t>Guest</w:t>
      </w:r>
      <w:r>
        <w:rPr>
          <w:rFonts w:ascii="Times New Roman" w:hAnsi="Times New Roman" w:cs="Times New Roman"/>
        </w:rPr>
        <w:t>)</w:t>
      </w:r>
    </w:p>
    <w:p w:rsidR="0004172D" w:rsidRDefault="0004172D" w:rsidP="008409C7">
      <w:pPr>
        <w:pStyle w:val="ListParagraph"/>
        <w:numPr>
          <w:ilvl w:val="0"/>
          <w:numId w:val="16"/>
        </w:numPr>
        <w:spacing w:after="0"/>
        <w:rPr>
          <w:rFonts w:ascii="Times New Roman" w:hAnsi="Times New Roman" w:cs="Times New Roman"/>
        </w:rPr>
      </w:pPr>
      <w:r>
        <w:rPr>
          <w:rFonts w:ascii="Times New Roman" w:hAnsi="Times New Roman" w:cs="Times New Roman"/>
        </w:rPr>
        <w:t>Fall 2019 (Halpin)</w:t>
      </w:r>
    </w:p>
    <w:p w:rsidR="000B1EBC" w:rsidRPr="008409C7" w:rsidRDefault="000B1EBC" w:rsidP="008409C7">
      <w:pPr>
        <w:pStyle w:val="ListParagraph"/>
        <w:numPr>
          <w:ilvl w:val="0"/>
          <w:numId w:val="16"/>
        </w:numPr>
        <w:spacing w:after="0"/>
        <w:rPr>
          <w:rFonts w:ascii="Times New Roman" w:hAnsi="Times New Roman" w:cs="Times New Roman"/>
        </w:rPr>
      </w:pPr>
      <w:r w:rsidRPr="008409C7">
        <w:rPr>
          <w:rFonts w:ascii="Times New Roman" w:hAnsi="Times New Roman" w:cs="Times New Roman"/>
        </w:rPr>
        <w:t>When you enter the university as a student, you go by procedures that align with when you came in.  Does the same apply to faculty and the effective date on tenure policies?</w:t>
      </w:r>
    </w:p>
    <w:p w:rsidR="008409C7" w:rsidRDefault="008409C7" w:rsidP="00D10C67">
      <w:pPr>
        <w:pStyle w:val="ListParagraph"/>
        <w:spacing w:after="0"/>
        <w:ind w:left="1080"/>
        <w:rPr>
          <w:rFonts w:ascii="Times New Roman" w:hAnsi="Times New Roman" w:cs="Times New Roman"/>
        </w:rPr>
      </w:pPr>
    </w:p>
    <w:p w:rsidR="00B9079A" w:rsidRPr="008409C7" w:rsidRDefault="008409C7" w:rsidP="00D10C67">
      <w:pPr>
        <w:pStyle w:val="ListParagraph"/>
        <w:spacing w:after="0"/>
        <w:ind w:left="1080"/>
        <w:rPr>
          <w:rFonts w:ascii="Times New Roman" w:hAnsi="Times New Roman" w:cs="Times New Roman"/>
          <w:b/>
          <w:color w:val="FF0000"/>
        </w:rPr>
      </w:pPr>
      <w:r w:rsidRPr="008409C7">
        <w:rPr>
          <w:rFonts w:ascii="Times New Roman" w:hAnsi="Times New Roman" w:cs="Times New Roman"/>
          <w:b/>
          <w:color w:val="FF0000"/>
        </w:rPr>
        <w:t>Motion</w:t>
      </w:r>
      <w:r w:rsidR="00B9079A" w:rsidRPr="008409C7">
        <w:rPr>
          <w:rFonts w:ascii="Times New Roman" w:hAnsi="Times New Roman" w:cs="Times New Roman"/>
          <w:b/>
          <w:color w:val="FF0000"/>
        </w:rPr>
        <w:t xml:space="preserve"> Approved</w:t>
      </w:r>
    </w:p>
    <w:p w:rsidR="00701E12" w:rsidRPr="001D0CB4" w:rsidRDefault="00701E12" w:rsidP="00D10C67">
      <w:pPr>
        <w:pStyle w:val="ListParagraph"/>
        <w:spacing w:after="0"/>
        <w:ind w:left="1080"/>
        <w:rPr>
          <w:rFonts w:ascii="Times New Roman" w:hAnsi="Times New Roman" w:cs="Times New Roman"/>
        </w:rPr>
      </w:pPr>
    </w:p>
    <w:p w:rsidR="00701E12" w:rsidRPr="001D0CB4" w:rsidRDefault="00701E12" w:rsidP="00B9079A">
      <w:pPr>
        <w:spacing w:after="0"/>
        <w:ind w:left="360" w:firstLine="720"/>
        <w:rPr>
          <w:rFonts w:ascii="Times New Roman" w:hAnsi="Times New Roman" w:cs="Times New Roman"/>
          <w:b/>
        </w:rPr>
      </w:pPr>
    </w:p>
    <w:p w:rsidR="00084CB0" w:rsidRDefault="00701E12" w:rsidP="00042298">
      <w:pPr>
        <w:spacing w:after="0"/>
        <w:ind w:left="360" w:firstLine="720"/>
        <w:rPr>
          <w:rFonts w:ascii="Times New Roman" w:hAnsi="Times New Roman" w:cs="Times New Roman"/>
          <w:b/>
        </w:rPr>
      </w:pPr>
      <w:r w:rsidRPr="001D0CB4">
        <w:rPr>
          <w:rFonts w:ascii="Times New Roman" w:hAnsi="Times New Roman" w:cs="Times New Roman"/>
          <w:b/>
        </w:rPr>
        <w:t>Adjourn: 5:38</w:t>
      </w:r>
    </w:p>
    <w:p w:rsidR="00D518CC" w:rsidRDefault="00D518CC" w:rsidP="00042298">
      <w:pPr>
        <w:spacing w:after="0"/>
        <w:ind w:left="360" w:firstLine="720"/>
        <w:rPr>
          <w:rFonts w:ascii="Times New Roman" w:hAnsi="Times New Roman" w:cs="Times New Roman"/>
          <w:b/>
        </w:rPr>
      </w:pPr>
    </w:p>
    <w:p w:rsidR="00D518CC" w:rsidRPr="00D518CC" w:rsidRDefault="00D518CC" w:rsidP="00042298">
      <w:pPr>
        <w:spacing w:after="0"/>
        <w:ind w:left="360" w:firstLine="720"/>
        <w:rPr>
          <w:rFonts w:ascii="Times New Roman" w:hAnsi="Times New Roman" w:cs="Times New Roman"/>
        </w:rPr>
      </w:pPr>
      <w:r w:rsidRPr="00D518CC">
        <w:rPr>
          <w:rFonts w:ascii="Times New Roman" w:hAnsi="Times New Roman" w:cs="Times New Roman"/>
        </w:rPr>
        <w:t>Minutes prepared by Dr. Kisha Aites, Recording Secretary</w:t>
      </w:r>
    </w:p>
    <w:sectPr w:rsidR="00D518CC" w:rsidRPr="00D518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3" w:rsidRDefault="00800003" w:rsidP="00800003">
      <w:pPr>
        <w:spacing w:after="0" w:line="240" w:lineRule="auto"/>
      </w:pPr>
      <w:r>
        <w:separator/>
      </w:r>
    </w:p>
  </w:endnote>
  <w:endnote w:type="continuationSeparator" w:id="0">
    <w:p w:rsidR="00800003" w:rsidRDefault="00800003" w:rsidP="0080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90255"/>
      <w:docPartObj>
        <w:docPartGallery w:val="Page Numbers (Bottom of Page)"/>
        <w:docPartUnique/>
      </w:docPartObj>
    </w:sdtPr>
    <w:sdtEndPr>
      <w:rPr>
        <w:noProof/>
      </w:rPr>
    </w:sdtEndPr>
    <w:sdtContent>
      <w:p w:rsidR="00800003" w:rsidRDefault="0080000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00003" w:rsidRDefault="0080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3" w:rsidRDefault="00800003" w:rsidP="00800003">
      <w:pPr>
        <w:spacing w:after="0" w:line="240" w:lineRule="auto"/>
      </w:pPr>
      <w:r>
        <w:separator/>
      </w:r>
    </w:p>
  </w:footnote>
  <w:footnote w:type="continuationSeparator" w:id="0">
    <w:p w:rsidR="00800003" w:rsidRDefault="00800003" w:rsidP="00800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76C"/>
    <w:multiLevelType w:val="hybridMultilevel"/>
    <w:tmpl w:val="326CB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9062B"/>
    <w:multiLevelType w:val="hybridMultilevel"/>
    <w:tmpl w:val="0122E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516625"/>
    <w:multiLevelType w:val="hybridMultilevel"/>
    <w:tmpl w:val="B6A4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7002"/>
    <w:multiLevelType w:val="hybridMultilevel"/>
    <w:tmpl w:val="8D5C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6855"/>
    <w:multiLevelType w:val="hybridMultilevel"/>
    <w:tmpl w:val="8FA8B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90196C"/>
    <w:multiLevelType w:val="hybridMultilevel"/>
    <w:tmpl w:val="19C0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A186A"/>
    <w:multiLevelType w:val="hybridMultilevel"/>
    <w:tmpl w:val="9034A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1F722E"/>
    <w:multiLevelType w:val="hybridMultilevel"/>
    <w:tmpl w:val="54689E62"/>
    <w:lvl w:ilvl="0" w:tplc="6D2E2096">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3229F8"/>
    <w:multiLevelType w:val="hybridMultilevel"/>
    <w:tmpl w:val="8AA42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1F44901"/>
    <w:multiLevelType w:val="hybridMultilevel"/>
    <w:tmpl w:val="FABCA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D7A5A4C"/>
    <w:multiLevelType w:val="hybridMultilevel"/>
    <w:tmpl w:val="B8008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975E79"/>
    <w:multiLevelType w:val="hybridMultilevel"/>
    <w:tmpl w:val="C94058B2"/>
    <w:lvl w:ilvl="0" w:tplc="10200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96F81"/>
    <w:multiLevelType w:val="hybridMultilevel"/>
    <w:tmpl w:val="9522A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3B670E2"/>
    <w:multiLevelType w:val="hybridMultilevel"/>
    <w:tmpl w:val="A068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13E0C"/>
    <w:multiLevelType w:val="hybridMultilevel"/>
    <w:tmpl w:val="61B26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2"/>
  </w:num>
  <w:num w:numId="6">
    <w:abstractNumId w:val="1"/>
  </w:num>
  <w:num w:numId="7">
    <w:abstractNumId w:val="8"/>
  </w:num>
  <w:num w:numId="8">
    <w:abstractNumId w:val="0"/>
  </w:num>
  <w:num w:numId="9">
    <w:abstractNumId w:val="5"/>
  </w:num>
  <w:num w:numId="10">
    <w:abstractNumId w:val="2"/>
  </w:num>
  <w:num w:numId="11">
    <w:abstractNumId w:val="13"/>
  </w:num>
  <w:num w:numId="12">
    <w:abstractNumId w:val="3"/>
  </w:num>
  <w:num w:numId="13">
    <w:abstractNumId w:val="9"/>
  </w:num>
  <w:num w:numId="14">
    <w:abstractNumId w:val="1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3C"/>
    <w:rsid w:val="0004172D"/>
    <w:rsid w:val="00042298"/>
    <w:rsid w:val="00084CB0"/>
    <w:rsid w:val="000B1EBC"/>
    <w:rsid w:val="000B486D"/>
    <w:rsid w:val="000E5B32"/>
    <w:rsid w:val="00112AD1"/>
    <w:rsid w:val="001A0F6D"/>
    <w:rsid w:val="001B2623"/>
    <w:rsid w:val="001D0CB4"/>
    <w:rsid w:val="0022593A"/>
    <w:rsid w:val="0025421C"/>
    <w:rsid w:val="002C2608"/>
    <w:rsid w:val="002E0124"/>
    <w:rsid w:val="002F3FEC"/>
    <w:rsid w:val="00392F63"/>
    <w:rsid w:val="00410C78"/>
    <w:rsid w:val="0042726D"/>
    <w:rsid w:val="004759E2"/>
    <w:rsid w:val="004827AF"/>
    <w:rsid w:val="004C5880"/>
    <w:rsid w:val="00513C80"/>
    <w:rsid w:val="00580B76"/>
    <w:rsid w:val="00585D3C"/>
    <w:rsid w:val="005F364F"/>
    <w:rsid w:val="00620874"/>
    <w:rsid w:val="006C66F7"/>
    <w:rsid w:val="00701E12"/>
    <w:rsid w:val="007028C6"/>
    <w:rsid w:val="00726EBF"/>
    <w:rsid w:val="007942B7"/>
    <w:rsid w:val="007A3D2E"/>
    <w:rsid w:val="007C0440"/>
    <w:rsid w:val="007C576B"/>
    <w:rsid w:val="00800003"/>
    <w:rsid w:val="008409C7"/>
    <w:rsid w:val="0087241B"/>
    <w:rsid w:val="008A233F"/>
    <w:rsid w:val="008D7007"/>
    <w:rsid w:val="008E665D"/>
    <w:rsid w:val="009F3A98"/>
    <w:rsid w:val="00A13338"/>
    <w:rsid w:val="00A4107B"/>
    <w:rsid w:val="00B278BA"/>
    <w:rsid w:val="00B46C8F"/>
    <w:rsid w:val="00B9079A"/>
    <w:rsid w:val="00C16840"/>
    <w:rsid w:val="00CD5305"/>
    <w:rsid w:val="00D07621"/>
    <w:rsid w:val="00D10C67"/>
    <w:rsid w:val="00D518CC"/>
    <w:rsid w:val="00D60911"/>
    <w:rsid w:val="00DC5896"/>
    <w:rsid w:val="00E84D52"/>
    <w:rsid w:val="00EC2994"/>
    <w:rsid w:val="00ED6269"/>
    <w:rsid w:val="00EF3308"/>
    <w:rsid w:val="00F95FAB"/>
    <w:rsid w:val="00FE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059B5-837F-40F6-8C49-CA2584E7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3C"/>
    <w:pPr>
      <w:ind w:left="720"/>
      <w:contextualSpacing/>
    </w:pPr>
  </w:style>
  <w:style w:type="paragraph" w:customStyle="1" w:styleId="xgmail-m-7531463898113832942msolistparagraph">
    <w:name w:val="x_gmail-m-7531463898113832942msolistparagraph"/>
    <w:basedOn w:val="Normal"/>
    <w:uiPriority w:val="99"/>
    <w:rsid w:val="00580B76"/>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1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CC"/>
    <w:rPr>
      <w:rFonts w:ascii="Segoe UI" w:hAnsi="Segoe UI" w:cs="Segoe UI"/>
      <w:sz w:val="18"/>
      <w:szCs w:val="18"/>
    </w:rPr>
  </w:style>
  <w:style w:type="paragraph" w:styleId="Header">
    <w:name w:val="header"/>
    <w:basedOn w:val="Normal"/>
    <w:link w:val="HeaderChar"/>
    <w:uiPriority w:val="99"/>
    <w:unhideWhenUsed/>
    <w:rsid w:val="00800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03"/>
  </w:style>
  <w:style w:type="paragraph" w:styleId="Footer">
    <w:name w:val="footer"/>
    <w:basedOn w:val="Normal"/>
    <w:link w:val="FooterChar"/>
    <w:uiPriority w:val="99"/>
    <w:unhideWhenUsed/>
    <w:rsid w:val="00800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3868">
      <w:bodyDiv w:val="1"/>
      <w:marLeft w:val="0"/>
      <w:marRight w:val="0"/>
      <w:marTop w:val="0"/>
      <w:marBottom w:val="0"/>
      <w:divBdr>
        <w:top w:val="none" w:sz="0" w:space="0" w:color="auto"/>
        <w:left w:val="none" w:sz="0" w:space="0" w:color="auto"/>
        <w:bottom w:val="none" w:sz="0" w:space="0" w:color="auto"/>
        <w:right w:val="none" w:sz="0" w:space="0" w:color="auto"/>
      </w:divBdr>
    </w:div>
    <w:div w:id="166673066">
      <w:bodyDiv w:val="1"/>
      <w:marLeft w:val="0"/>
      <w:marRight w:val="0"/>
      <w:marTop w:val="0"/>
      <w:marBottom w:val="0"/>
      <w:divBdr>
        <w:top w:val="none" w:sz="0" w:space="0" w:color="auto"/>
        <w:left w:val="none" w:sz="0" w:space="0" w:color="auto"/>
        <w:bottom w:val="none" w:sz="0" w:space="0" w:color="auto"/>
        <w:right w:val="none" w:sz="0" w:space="0" w:color="auto"/>
      </w:divBdr>
    </w:div>
    <w:div w:id="457841246">
      <w:bodyDiv w:val="1"/>
      <w:marLeft w:val="0"/>
      <w:marRight w:val="0"/>
      <w:marTop w:val="0"/>
      <w:marBottom w:val="0"/>
      <w:divBdr>
        <w:top w:val="none" w:sz="0" w:space="0" w:color="auto"/>
        <w:left w:val="none" w:sz="0" w:space="0" w:color="auto"/>
        <w:bottom w:val="none" w:sz="0" w:space="0" w:color="auto"/>
        <w:right w:val="none" w:sz="0" w:space="0" w:color="auto"/>
      </w:divBdr>
    </w:div>
    <w:div w:id="17487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Aites, Kisha</dc:creator>
  <cp:keywords/>
  <dc:description/>
  <cp:lastModifiedBy>Moore, Andrea</cp:lastModifiedBy>
  <cp:revision>2</cp:revision>
  <cp:lastPrinted>2019-08-05T19:21:00Z</cp:lastPrinted>
  <dcterms:created xsi:type="dcterms:W3CDTF">2019-08-07T15:34:00Z</dcterms:created>
  <dcterms:modified xsi:type="dcterms:W3CDTF">2019-08-07T15:34:00Z</dcterms:modified>
</cp:coreProperties>
</file>