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79" w:rsidRDefault="005E3C79" w:rsidP="00C86DBA">
      <w:pPr>
        <w:spacing w:before="0" w:beforeAutospacing="0" w:after="0" w:afterAutospacing="0" w:line="276" w:lineRule="auto"/>
        <w:ind w:left="0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Style w:val="Strong"/>
          <w:rFonts w:ascii="Georgia" w:eastAsia="Times New Roman" w:hAnsi="Georgia" w:cs="Tahoma"/>
          <w:color w:val="000000"/>
        </w:rPr>
        <w:t>SENATE FACULTY</w:t>
      </w:r>
      <w:bookmarkStart w:id="0" w:name="_GoBack"/>
      <w:bookmarkEnd w:id="0"/>
      <w:r>
        <w:rPr>
          <w:rStyle w:val="Strong"/>
          <w:rFonts w:ascii="Georgia" w:eastAsia="Times New Roman" w:hAnsi="Georgia" w:cs="Tahoma"/>
          <w:color w:val="000000"/>
        </w:rPr>
        <w:t xml:space="preserve"> DEVELOPMENT COMMITTEE MEETING</w:t>
      </w:r>
    </w:p>
    <w:p w:rsidR="005E3C79" w:rsidRDefault="00E851C8" w:rsidP="00C86DBA">
      <w:pPr>
        <w:spacing w:before="0" w:beforeAutospacing="0" w:after="0" w:afterAutospacing="0" w:line="276" w:lineRule="auto"/>
        <w:ind w:left="0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Georgia" w:eastAsia="Times New Roman" w:hAnsi="Georgia" w:cs="Tahoma"/>
          <w:color w:val="000000"/>
        </w:rPr>
        <w:t>March</w:t>
      </w:r>
      <w:r w:rsidR="001C6420">
        <w:rPr>
          <w:rFonts w:ascii="Georgia" w:eastAsia="Times New Roman" w:hAnsi="Georgia" w:cs="Tahoma"/>
          <w:color w:val="000000"/>
        </w:rPr>
        <w:t xml:space="preserve"> 2</w:t>
      </w:r>
      <w:r w:rsidR="005E3C79">
        <w:rPr>
          <w:rFonts w:ascii="Georgia" w:eastAsia="Times New Roman" w:hAnsi="Georgia" w:cs="Tahoma"/>
          <w:color w:val="000000"/>
        </w:rPr>
        <w:t>, 201</w:t>
      </w:r>
      <w:r w:rsidR="006B049D">
        <w:rPr>
          <w:rFonts w:ascii="Georgia" w:eastAsia="Times New Roman" w:hAnsi="Georgia" w:cs="Tahoma"/>
          <w:color w:val="000000"/>
        </w:rPr>
        <w:t>5</w:t>
      </w:r>
    </w:p>
    <w:p w:rsidR="005E3C79" w:rsidRDefault="006B049D" w:rsidP="00C86DBA">
      <w:pPr>
        <w:spacing w:before="0" w:beforeAutospacing="0" w:after="0" w:afterAutospacing="0" w:line="276" w:lineRule="auto"/>
        <w:ind w:left="0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Georgia" w:eastAsia="Times New Roman" w:hAnsi="Georgia" w:cs="Tahoma"/>
          <w:color w:val="000000"/>
        </w:rPr>
        <w:t>Payne Hall, Room 106</w:t>
      </w:r>
    </w:p>
    <w:p w:rsidR="005E3C79" w:rsidRDefault="006B049D" w:rsidP="00C86DBA">
      <w:pPr>
        <w:spacing w:before="0" w:beforeAutospacing="0" w:after="0" w:afterAutospacing="0" w:line="276" w:lineRule="auto"/>
        <w:ind w:left="0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Georgia" w:eastAsia="Times New Roman" w:hAnsi="Georgia" w:cs="Tahoma"/>
          <w:color w:val="000000"/>
        </w:rPr>
        <w:t>2</w:t>
      </w:r>
      <w:r w:rsidR="005E3C79">
        <w:rPr>
          <w:rFonts w:ascii="Georgia" w:eastAsia="Times New Roman" w:hAnsi="Georgia" w:cs="Tahoma"/>
          <w:color w:val="000000"/>
        </w:rPr>
        <w:t>:</w:t>
      </w:r>
      <w:r>
        <w:rPr>
          <w:rFonts w:ascii="Georgia" w:eastAsia="Times New Roman" w:hAnsi="Georgia" w:cs="Tahoma"/>
          <w:color w:val="000000"/>
        </w:rPr>
        <w:t>0</w:t>
      </w:r>
      <w:r w:rsidR="005E3C79">
        <w:rPr>
          <w:rFonts w:ascii="Georgia" w:eastAsia="Times New Roman" w:hAnsi="Georgia" w:cs="Tahoma"/>
          <w:color w:val="000000"/>
        </w:rPr>
        <w:t xml:space="preserve">0 - </w:t>
      </w:r>
      <w:r>
        <w:rPr>
          <w:rFonts w:ascii="Georgia" w:eastAsia="Times New Roman" w:hAnsi="Georgia" w:cs="Tahoma"/>
          <w:color w:val="000000"/>
        </w:rPr>
        <w:t>2</w:t>
      </w:r>
      <w:r w:rsidR="005E3C79">
        <w:rPr>
          <w:rFonts w:ascii="Georgia" w:eastAsia="Times New Roman" w:hAnsi="Georgia" w:cs="Tahoma"/>
          <w:color w:val="000000"/>
        </w:rPr>
        <w:t>:</w:t>
      </w:r>
      <w:r>
        <w:rPr>
          <w:rFonts w:ascii="Georgia" w:eastAsia="Times New Roman" w:hAnsi="Georgia" w:cs="Tahoma"/>
          <w:color w:val="000000"/>
        </w:rPr>
        <w:t>45</w:t>
      </w:r>
    </w:p>
    <w:p w:rsidR="005E3C79" w:rsidRDefault="009F159E" w:rsidP="00C86DBA">
      <w:pPr>
        <w:spacing w:before="0" w:beforeAutospacing="0" w:after="0" w:afterAutospacing="0" w:line="276" w:lineRule="auto"/>
        <w:ind w:left="0"/>
        <w:jc w:val="center"/>
        <w:rPr>
          <w:rFonts w:ascii="Georgia" w:eastAsia="Times New Roman" w:hAnsi="Georgia" w:cs="Tahoma"/>
          <w:color w:val="000000"/>
        </w:rPr>
      </w:pPr>
      <w:r>
        <w:rPr>
          <w:rFonts w:ascii="Georgia" w:eastAsia="Times New Roman" w:hAnsi="Georgia" w:cs="Tahoma"/>
          <w:color w:val="000000"/>
        </w:rPr>
        <w:t>Minutes</w:t>
      </w:r>
    </w:p>
    <w:p w:rsidR="00975EDB" w:rsidRDefault="00975EDB" w:rsidP="00C86DBA">
      <w:pPr>
        <w:spacing w:before="0" w:beforeAutospacing="0" w:after="0" w:afterAutospacing="0" w:line="276" w:lineRule="auto"/>
        <w:ind w:left="0"/>
        <w:jc w:val="center"/>
        <w:rPr>
          <w:rFonts w:ascii="Georgia" w:eastAsia="Times New Roman" w:hAnsi="Georgia" w:cs="Tahoma"/>
          <w:color w:val="000000"/>
        </w:rPr>
      </w:pPr>
    </w:p>
    <w:p w:rsidR="006C32F3" w:rsidRDefault="001C6420" w:rsidP="001C6420">
      <w:pPr>
        <w:spacing w:before="0" w:beforeAutospacing="0" w:after="0" w:afterAutospacing="0" w:line="276" w:lineRule="auto"/>
        <w:ind w:left="0"/>
        <w:rPr>
          <w:rFonts w:ascii="Georgia" w:eastAsia="Times New Roman" w:hAnsi="Georgia" w:cs="Tahoma"/>
          <w:color w:val="000000"/>
        </w:rPr>
      </w:pPr>
      <w:r w:rsidRPr="005F27D1">
        <w:rPr>
          <w:rFonts w:ascii="Georgia" w:eastAsia="Times New Roman" w:hAnsi="Georgia" w:cs="Tahoma"/>
          <w:b/>
          <w:color w:val="000000"/>
        </w:rPr>
        <w:t>Members</w:t>
      </w:r>
      <w:r w:rsidR="009F159E">
        <w:rPr>
          <w:rFonts w:ascii="Georgia" w:eastAsia="Times New Roman" w:hAnsi="Georgia" w:cs="Tahoma"/>
          <w:b/>
          <w:color w:val="000000"/>
        </w:rPr>
        <w:t xml:space="preserve"> Present</w:t>
      </w:r>
      <w:r>
        <w:rPr>
          <w:rFonts w:ascii="Georgia" w:eastAsia="Times New Roman" w:hAnsi="Georgia" w:cs="Tahoma"/>
          <w:color w:val="000000"/>
        </w:rPr>
        <w:t xml:space="preserve">:  </w:t>
      </w:r>
      <w:r w:rsidR="006C32F3">
        <w:rPr>
          <w:rFonts w:ascii="Georgia" w:eastAsia="Times New Roman" w:hAnsi="Georgia" w:cs="Tahoma"/>
          <w:color w:val="000000"/>
        </w:rPr>
        <w:tab/>
      </w:r>
      <w:r>
        <w:rPr>
          <w:rFonts w:ascii="Georgia" w:eastAsia="Times New Roman" w:hAnsi="Georgia" w:cs="Tahoma"/>
          <w:color w:val="000000"/>
        </w:rPr>
        <w:t xml:space="preserve">U. </w:t>
      </w:r>
      <w:r w:rsidRPr="006B049D">
        <w:rPr>
          <w:rFonts w:ascii="Georgia" w:eastAsia="Times New Roman" w:hAnsi="Georgia" w:cs="Tahoma"/>
          <w:color w:val="000000"/>
        </w:rPr>
        <w:t xml:space="preserve">Brown, </w:t>
      </w:r>
      <w:r>
        <w:rPr>
          <w:rFonts w:ascii="Georgia" w:eastAsia="Times New Roman" w:hAnsi="Georgia" w:cs="Tahoma"/>
          <w:color w:val="000000"/>
        </w:rPr>
        <w:t>Y.</w:t>
      </w:r>
      <w:r w:rsidRPr="006B049D">
        <w:rPr>
          <w:rFonts w:ascii="Georgia" w:eastAsia="Times New Roman" w:hAnsi="Georgia" w:cs="Tahoma"/>
          <w:color w:val="000000"/>
        </w:rPr>
        <w:t xml:space="preserve"> Jahmani, </w:t>
      </w:r>
      <w:r>
        <w:rPr>
          <w:rFonts w:ascii="Georgia" w:eastAsia="Times New Roman" w:hAnsi="Georgia" w:cs="Tahoma"/>
          <w:color w:val="000000"/>
        </w:rPr>
        <w:t>J. W</w:t>
      </w:r>
      <w:r w:rsidRPr="006B049D">
        <w:rPr>
          <w:rFonts w:ascii="Georgia" w:eastAsia="Times New Roman" w:hAnsi="Georgia" w:cs="Tahoma"/>
          <w:color w:val="000000"/>
        </w:rPr>
        <w:t xml:space="preserve">u, </w:t>
      </w:r>
      <w:r>
        <w:rPr>
          <w:rFonts w:ascii="Georgia" w:eastAsia="Times New Roman" w:hAnsi="Georgia" w:cs="Tahoma"/>
          <w:color w:val="000000"/>
        </w:rPr>
        <w:t>L.</w:t>
      </w:r>
      <w:r w:rsidRPr="006B049D">
        <w:rPr>
          <w:rFonts w:ascii="Georgia" w:eastAsia="Times New Roman" w:hAnsi="Georgia" w:cs="Tahoma"/>
          <w:color w:val="000000"/>
        </w:rPr>
        <w:t xml:space="preserve"> Shinemin</w:t>
      </w:r>
      <w:r>
        <w:rPr>
          <w:rFonts w:ascii="Georgia" w:eastAsia="Times New Roman" w:hAnsi="Georgia" w:cs="Tahoma"/>
          <w:color w:val="000000"/>
        </w:rPr>
        <w:t>, B.</w:t>
      </w:r>
      <w:r w:rsidRPr="006B049D">
        <w:rPr>
          <w:rFonts w:ascii="Georgia" w:eastAsia="Times New Roman" w:hAnsi="Georgia" w:cs="Tahoma"/>
          <w:color w:val="000000"/>
        </w:rPr>
        <w:t xml:space="preserve"> Berry, </w:t>
      </w:r>
      <w:r>
        <w:rPr>
          <w:rFonts w:ascii="Georgia" w:eastAsia="Times New Roman" w:hAnsi="Georgia" w:cs="Tahoma"/>
          <w:color w:val="000000"/>
        </w:rPr>
        <w:t xml:space="preserve">W. </w:t>
      </w:r>
      <w:r w:rsidRPr="006B049D">
        <w:rPr>
          <w:rFonts w:ascii="Georgia" w:eastAsia="Times New Roman" w:hAnsi="Georgia" w:cs="Tahoma"/>
          <w:color w:val="000000"/>
        </w:rPr>
        <w:t xml:space="preserve">Brooks, </w:t>
      </w:r>
      <w:r>
        <w:rPr>
          <w:rFonts w:ascii="Georgia" w:eastAsia="Times New Roman" w:hAnsi="Georgia" w:cs="Tahoma"/>
          <w:color w:val="000000"/>
        </w:rPr>
        <w:t xml:space="preserve">C. Faries, </w:t>
      </w:r>
      <w:r w:rsidRPr="006B049D">
        <w:rPr>
          <w:rFonts w:ascii="Georgia" w:eastAsia="Times New Roman" w:hAnsi="Georgia" w:cs="Tahoma"/>
          <w:color w:val="000000"/>
        </w:rPr>
        <w:t xml:space="preserve"> </w:t>
      </w:r>
    </w:p>
    <w:p w:rsidR="001C6420" w:rsidRDefault="006C32F3" w:rsidP="006C32F3">
      <w:pPr>
        <w:spacing w:before="0" w:beforeAutospacing="0" w:after="0" w:afterAutospacing="0" w:line="276" w:lineRule="auto"/>
        <w:ind w:left="2160" w:firstLine="720"/>
        <w:rPr>
          <w:rFonts w:ascii="Georgia" w:eastAsia="Times New Roman" w:hAnsi="Georgia" w:cs="Tahoma"/>
          <w:color w:val="000000"/>
        </w:rPr>
      </w:pPr>
      <w:r>
        <w:rPr>
          <w:rFonts w:ascii="Georgia" w:eastAsia="Times New Roman" w:hAnsi="Georgia" w:cs="Tahoma"/>
          <w:color w:val="000000"/>
        </w:rPr>
        <w:t xml:space="preserve">S. </w:t>
      </w:r>
      <w:proofErr w:type="spellStart"/>
      <w:r w:rsidR="001C6420" w:rsidRPr="006B049D">
        <w:rPr>
          <w:rFonts w:ascii="Georgia" w:eastAsia="Times New Roman" w:hAnsi="Georgia" w:cs="Tahoma"/>
          <w:color w:val="000000"/>
        </w:rPr>
        <w:t>Kirkley</w:t>
      </w:r>
      <w:proofErr w:type="spellEnd"/>
      <w:r w:rsidR="001C6420" w:rsidRPr="006B049D">
        <w:rPr>
          <w:rFonts w:ascii="Georgia" w:eastAsia="Times New Roman" w:hAnsi="Georgia" w:cs="Tahoma"/>
          <w:color w:val="000000"/>
        </w:rPr>
        <w:t xml:space="preserve">, </w:t>
      </w:r>
      <w:r w:rsidR="001C6420">
        <w:rPr>
          <w:rFonts w:ascii="Georgia" w:eastAsia="Times New Roman" w:hAnsi="Georgia" w:cs="Tahoma"/>
          <w:color w:val="000000"/>
        </w:rPr>
        <w:t>K.</w:t>
      </w:r>
      <w:r w:rsidR="001C6420" w:rsidRPr="006B049D">
        <w:rPr>
          <w:rFonts w:ascii="Georgia" w:eastAsia="Times New Roman" w:hAnsi="Georgia" w:cs="Tahoma"/>
          <w:color w:val="000000"/>
        </w:rPr>
        <w:t xml:space="preserve"> Mosley, </w:t>
      </w:r>
      <w:r w:rsidR="009F159E">
        <w:rPr>
          <w:rFonts w:ascii="Georgia" w:eastAsia="Times New Roman" w:hAnsi="Georgia" w:cs="Tahoma"/>
          <w:color w:val="000000"/>
        </w:rPr>
        <w:t>L. Yount, P. Blood</w:t>
      </w:r>
    </w:p>
    <w:p w:rsidR="009F159E" w:rsidRPr="009F159E" w:rsidRDefault="009F159E" w:rsidP="001C6420">
      <w:pPr>
        <w:spacing w:before="0" w:beforeAutospacing="0" w:after="0" w:afterAutospacing="0" w:line="276" w:lineRule="auto"/>
        <w:ind w:left="0"/>
        <w:rPr>
          <w:rFonts w:ascii="Georgia" w:eastAsia="Times New Roman" w:hAnsi="Georgia" w:cs="Tahoma"/>
          <w:b/>
          <w:color w:val="000000"/>
        </w:rPr>
      </w:pPr>
      <w:r>
        <w:rPr>
          <w:rFonts w:ascii="Georgia" w:eastAsia="Times New Roman" w:hAnsi="Georgia" w:cs="Tahoma"/>
          <w:b/>
          <w:color w:val="000000"/>
        </w:rPr>
        <w:t xml:space="preserve">Absent: </w:t>
      </w:r>
      <w:r w:rsidR="006C32F3">
        <w:rPr>
          <w:rFonts w:ascii="Georgia" w:eastAsia="Times New Roman" w:hAnsi="Georgia" w:cs="Tahoma"/>
          <w:b/>
          <w:color w:val="000000"/>
        </w:rPr>
        <w:tab/>
      </w:r>
      <w:r w:rsidR="006C32F3">
        <w:rPr>
          <w:rFonts w:ascii="Georgia" w:eastAsia="Times New Roman" w:hAnsi="Georgia" w:cs="Tahoma"/>
          <w:b/>
          <w:color w:val="000000"/>
        </w:rPr>
        <w:tab/>
      </w:r>
      <w:r w:rsidR="006C32F3">
        <w:rPr>
          <w:rFonts w:ascii="Georgia" w:eastAsia="Times New Roman" w:hAnsi="Georgia" w:cs="Tahoma"/>
          <w:b/>
          <w:color w:val="000000"/>
        </w:rPr>
        <w:tab/>
      </w:r>
      <w:r>
        <w:rPr>
          <w:rFonts w:ascii="Georgia" w:eastAsia="Times New Roman" w:hAnsi="Georgia" w:cs="Tahoma"/>
          <w:color w:val="000000"/>
        </w:rPr>
        <w:t>H.</w:t>
      </w:r>
      <w:r w:rsidRPr="006B049D">
        <w:rPr>
          <w:rFonts w:ascii="Georgia" w:eastAsia="Times New Roman" w:hAnsi="Georgia" w:cs="Tahoma"/>
          <w:color w:val="000000"/>
        </w:rPr>
        <w:t xml:space="preserve"> Singh, </w:t>
      </w:r>
      <w:r>
        <w:rPr>
          <w:rFonts w:ascii="Georgia" w:eastAsia="Times New Roman" w:hAnsi="Georgia" w:cs="Tahoma"/>
          <w:color w:val="000000"/>
        </w:rPr>
        <w:t>G.</w:t>
      </w:r>
      <w:r w:rsidRPr="006B049D">
        <w:rPr>
          <w:rFonts w:ascii="Georgia" w:eastAsia="Times New Roman" w:hAnsi="Georgia" w:cs="Tahoma"/>
          <w:color w:val="000000"/>
        </w:rPr>
        <w:t xml:space="preserve"> </w:t>
      </w:r>
      <w:proofErr w:type="spellStart"/>
      <w:r w:rsidRPr="006B049D">
        <w:rPr>
          <w:rFonts w:ascii="Georgia" w:eastAsia="Times New Roman" w:hAnsi="Georgia" w:cs="Tahoma"/>
          <w:color w:val="000000"/>
        </w:rPr>
        <w:t>Tessema</w:t>
      </w:r>
      <w:proofErr w:type="spellEnd"/>
      <w:r w:rsidRPr="006B049D">
        <w:rPr>
          <w:rFonts w:ascii="Georgia" w:eastAsia="Times New Roman" w:hAnsi="Georgia" w:cs="Tahoma"/>
          <w:color w:val="000000"/>
        </w:rPr>
        <w:t>,</w:t>
      </w:r>
      <w:r>
        <w:rPr>
          <w:rFonts w:ascii="Georgia" w:eastAsia="Times New Roman" w:hAnsi="Georgia" w:cs="Tahoma"/>
          <w:color w:val="000000"/>
        </w:rPr>
        <w:t xml:space="preserve"> B. Berry, K. Holmes</w:t>
      </w:r>
    </w:p>
    <w:p w:rsidR="009F159E" w:rsidRDefault="009F159E" w:rsidP="001C6420">
      <w:pPr>
        <w:spacing w:before="0" w:beforeAutospacing="0" w:after="0" w:afterAutospacing="0" w:line="276" w:lineRule="auto"/>
        <w:ind w:left="0"/>
        <w:rPr>
          <w:rFonts w:ascii="Georgia" w:eastAsia="Times New Roman" w:hAnsi="Georgia" w:cs="Tahoma"/>
          <w:color w:val="000000"/>
        </w:rPr>
      </w:pPr>
    </w:p>
    <w:p w:rsidR="005E3C79" w:rsidRPr="00C7566F" w:rsidRDefault="00C7566F" w:rsidP="001C6420">
      <w:pPr>
        <w:spacing w:before="0" w:beforeAutospacing="0" w:after="0" w:afterAutospacing="0"/>
        <w:ind w:left="360" w:firstLine="720"/>
        <w:rPr>
          <w:rFonts w:ascii="Georgia" w:eastAsia="Times New Roman" w:hAnsi="Georgia" w:cs="Tahoma"/>
          <w:color w:val="000000"/>
          <w:sz w:val="20"/>
          <w:szCs w:val="20"/>
        </w:rPr>
      </w:pPr>
      <w:r>
        <w:rPr>
          <w:rFonts w:ascii="Georgia" w:eastAsia="Times New Roman" w:hAnsi="Georgia" w:cs="Tahoma"/>
          <w:color w:val="000000"/>
        </w:rPr>
        <w:t xml:space="preserve">FDC </w:t>
      </w:r>
      <w:r w:rsidR="009F159E">
        <w:rPr>
          <w:rFonts w:ascii="Georgia" w:eastAsia="Times New Roman" w:hAnsi="Georgia" w:cs="Tahoma"/>
          <w:color w:val="000000"/>
        </w:rPr>
        <w:t>Sub-Committee Activities</w:t>
      </w:r>
      <w:r>
        <w:rPr>
          <w:rFonts w:ascii="Georgia" w:eastAsia="Times New Roman" w:hAnsi="Georgia" w:cs="Tahoma"/>
          <w:color w:val="000000"/>
        </w:rPr>
        <w:t>:</w:t>
      </w:r>
    </w:p>
    <w:p w:rsidR="005F27D1" w:rsidRPr="00C86DBA" w:rsidRDefault="005F27D1" w:rsidP="005F27D1">
      <w:pPr>
        <w:pStyle w:val="ListParagraph"/>
        <w:spacing w:before="0" w:beforeAutospacing="0" w:after="0" w:afterAutospacing="0"/>
        <w:rPr>
          <w:rFonts w:ascii="Georgia" w:eastAsia="Times New Roman" w:hAnsi="Georgia" w:cs="Tahoma"/>
          <w:color w:val="000000"/>
          <w:sz w:val="20"/>
          <w:szCs w:val="20"/>
        </w:rPr>
      </w:pPr>
    </w:p>
    <w:p w:rsidR="005E3C79" w:rsidRPr="006B049D" w:rsidRDefault="005E3C79" w:rsidP="00C86DBA">
      <w:pPr>
        <w:pStyle w:val="ListParagraph"/>
        <w:numPr>
          <w:ilvl w:val="1"/>
          <w:numId w:val="1"/>
        </w:numPr>
        <w:spacing w:before="0" w:beforeAutospacing="0" w:after="0" w:afterAutospacing="0"/>
        <w:ind w:left="0" w:firstLine="1440"/>
        <w:rPr>
          <w:rFonts w:ascii="Georgia" w:eastAsia="Times New Roman" w:hAnsi="Georgia" w:cs="Tahoma"/>
          <w:color w:val="000000"/>
          <w:sz w:val="20"/>
          <w:szCs w:val="20"/>
        </w:rPr>
      </w:pPr>
      <w:r w:rsidRPr="00C86DBA">
        <w:rPr>
          <w:rFonts w:ascii="Georgia" w:eastAsia="Times New Roman" w:hAnsi="Georgia" w:cs="Tahoma"/>
          <w:color w:val="000000"/>
        </w:rPr>
        <w:t>Patents/Copyright</w:t>
      </w:r>
      <w:r w:rsidR="00C7566F">
        <w:rPr>
          <w:rFonts w:ascii="Georgia" w:eastAsia="Times New Roman" w:hAnsi="Georgia" w:cs="Tahoma"/>
          <w:color w:val="000000"/>
        </w:rPr>
        <w:t xml:space="preserve"> </w:t>
      </w:r>
    </w:p>
    <w:p w:rsidR="006B049D" w:rsidRPr="005F27D1" w:rsidRDefault="006B049D" w:rsidP="006B049D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Georgia" w:eastAsia="Times New Roman" w:hAnsi="Georgia" w:cs="Tahoma"/>
          <w:color w:val="000000"/>
          <w:sz w:val="20"/>
          <w:szCs w:val="20"/>
        </w:rPr>
      </w:pPr>
      <w:r w:rsidRPr="005F27D1">
        <w:rPr>
          <w:rFonts w:ascii="Georgia" w:eastAsia="Times New Roman" w:hAnsi="Georgia" w:cs="Tahoma"/>
          <w:color w:val="000000"/>
          <w:sz w:val="20"/>
          <w:szCs w:val="20"/>
        </w:rPr>
        <w:t>Advertise existence and purpose to all faculty members</w:t>
      </w:r>
      <w:r w:rsidR="00B52FAA">
        <w:rPr>
          <w:rFonts w:ascii="Georgia" w:eastAsia="Times New Roman" w:hAnsi="Georgia" w:cs="Tahoma"/>
          <w:color w:val="000000"/>
          <w:sz w:val="20"/>
          <w:szCs w:val="20"/>
        </w:rPr>
        <w:t>, staying within BOR regulations for patents/copyrights</w:t>
      </w:r>
    </w:p>
    <w:p w:rsidR="006B049D" w:rsidRDefault="005F27D1" w:rsidP="006B049D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Georgia" w:eastAsia="Times New Roman" w:hAnsi="Georgia" w:cs="Tahoma"/>
          <w:color w:val="000000"/>
          <w:sz w:val="20"/>
          <w:szCs w:val="20"/>
        </w:rPr>
      </w:pPr>
      <w:r>
        <w:rPr>
          <w:rFonts w:ascii="Georgia" w:eastAsia="Times New Roman" w:hAnsi="Georgia" w:cs="Tahoma"/>
          <w:color w:val="000000"/>
          <w:sz w:val="20"/>
          <w:szCs w:val="20"/>
        </w:rPr>
        <w:t>A</w:t>
      </w:r>
      <w:r w:rsidR="006B049D" w:rsidRPr="005F27D1">
        <w:rPr>
          <w:rFonts w:ascii="Georgia" w:eastAsia="Times New Roman" w:hAnsi="Georgia" w:cs="Tahoma"/>
          <w:color w:val="000000"/>
          <w:sz w:val="20"/>
          <w:szCs w:val="20"/>
        </w:rPr>
        <w:t>djudicate any issues that arise related to patents/copyright</w:t>
      </w:r>
    </w:p>
    <w:p w:rsidR="009F159E" w:rsidRDefault="009F159E" w:rsidP="009F159E">
      <w:pPr>
        <w:spacing w:before="0" w:beforeAutospacing="0" w:after="0" w:afterAutospacing="0"/>
        <w:rPr>
          <w:rFonts w:ascii="Georgia" w:eastAsia="Times New Roman" w:hAnsi="Georgia" w:cs="Tahoma"/>
          <w:color w:val="000000"/>
          <w:sz w:val="20"/>
          <w:szCs w:val="20"/>
        </w:rPr>
      </w:pPr>
    </w:p>
    <w:p w:rsidR="009F159E" w:rsidRPr="009F159E" w:rsidRDefault="009F159E" w:rsidP="009F159E">
      <w:pPr>
        <w:spacing w:before="0" w:beforeAutospacing="0" w:after="0" w:afterAutospacing="0"/>
        <w:ind w:left="1440"/>
        <w:rPr>
          <w:rFonts w:ascii="Georgia" w:eastAsia="Times New Roman" w:hAnsi="Georgia" w:cs="Tahoma"/>
          <w:i/>
          <w:color w:val="000000"/>
          <w:sz w:val="20"/>
          <w:szCs w:val="20"/>
        </w:rPr>
      </w:pPr>
      <w:r w:rsidRPr="009F159E">
        <w:rPr>
          <w:rFonts w:ascii="Georgia" w:eastAsia="Times New Roman" w:hAnsi="Georgia" w:cs="Tahoma"/>
          <w:i/>
          <w:color w:val="000000"/>
          <w:sz w:val="20"/>
          <w:szCs w:val="20"/>
        </w:rPr>
        <w:t>The subcommittee had no activity since the previous meeting.  A handout outlining the patent process at SSU will be compiled and distributed at the 3/3/15 senate meeting.</w:t>
      </w:r>
    </w:p>
    <w:p w:rsidR="00C7566F" w:rsidRDefault="00C7566F" w:rsidP="00C7566F">
      <w:pPr>
        <w:spacing w:before="0" w:beforeAutospacing="0" w:after="0" w:afterAutospacing="0"/>
        <w:ind w:left="2160"/>
        <w:rPr>
          <w:rFonts w:ascii="Georgia" w:eastAsia="Times New Roman" w:hAnsi="Georgia" w:cs="Tahoma"/>
          <w:color w:val="000000"/>
          <w:sz w:val="20"/>
          <w:szCs w:val="20"/>
        </w:rPr>
      </w:pPr>
    </w:p>
    <w:p w:rsidR="00C7566F" w:rsidRPr="001C6420" w:rsidRDefault="00C7566F" w:rsidP="00C7566F">
      <w:pPr>
        <w:spacing w:before="0" w:beforeAutospacing="0" w:after="0" w:afterAutospacing="0"/>
        <w:ind w:left="2160"/>
        <w:rPr>
          <w:rFonts w:ascii="Georgia" w:eastAsia="Times New Roman" w:hAnsi="Georgia" w:cs="Tahoma"/>
          <w:b/>
          <w:color w:val="000000"/>
          <w:sz w:val="20"/>
          <w:szCs w:val="20"/>
        </w:rPr>
      </w:pPr>
      <w:r w:rsidRPr="001C6420">
        <w:rPr>
          <w:rFonts w:ascii="Georgia" w:eastAsia="Times New Roman" w:hAnsi="Georgia" w:cs="Tahoma"/>
          <w:b/>
          <w:color w:val="000000"/>
          <w:sz w:val="20"/>
          <w:szCs w:val="20"/>
        </w:rPr>
        <w:t>MEMBERS: H. Singh (c</w:t>
      </w:r>
      <w:r w:rsidR="00435C0A">
        <w:rPr>
          <w:rFonts w:ascii="Georgia" w:eastAsia="Times New Roman" w:hAnsi="Georgia" w:cs="Tahoma"/>
          <w:b/>
          <w:color w:val="000000"/>
          <w:sz w:val="20"/>
          <w:szCs w:val="20"/>
        </w:rPr>
        <w:t>hair</w:t>
      </w:r>
      <w:r w:rsidRPr="001C6420">
        <w:rPr>
          <w:rFonts w:ascii="Georgia" w:eastAsia="Times New Roman" w:hAnsi="Georgia" w:cs="Tahoma"/>
          <w:b/>
          <w:color w:val="000000"/>
          <w:sz w:val="20"/>
          <w:szCs w:val="20"/>
        </w:rPr>
        <w:t>), S. Kirkley</w:t>
      </w:r>
      <w:r w:rsidR="001C6420" w:rsidRPr="001C6420">
        <w:rPr>
          <w:rFonts w:ascii="Georgia" w:eastAsia="Times New Roman" w:hAnsi="Georgia" w:cs="Tahoma"/>
          <w:b/>
          <w:color w:val="000000"/>
          <w:sz w:val="20"/>
          <w:szCs w:val="20"/>
        </w:rPr>
        <w:t>, C. Hines, H. Choi, B. Kalantari</w:t>
      </w:r>
    </w:p>
    <w:p w:rsidR="006B049D" w:rsidRPr="006B049D" w:rsidRDefault="006B049D" w:rsidP="006B049D">
      <w:pPr>
        <w:pStyle w:val="ListParagraph"/>
        <w:spacing w:before="0" w:beforeAutospacing="0" w:after="0" w:afterAutospacing="0"/>
        <w:ind w:left="2520"/>
        <w:rPr>
          <w:rFonts w:ascii="Georgia" w:eastAsia="Times New Roman" w:hAnsi="Georgia" w:cs="Tahoma"/>
          <w:color w:val="000000"/>
          <w:sz w:val="20"/>
          <w:szCs w:val="20"/>
        </w:rPr>
      </w:pPr>
    </w:p>
    <w:p w:rsidR="005E3C79" w:rsidRPr="006B049D" w:rsidRDefault="005E3C79" w:rsidP="00C86DBA">
      <w:pPr>
        <w:pStyle w:val="ListParagraph"/>
        <w:numPr>
          <w:ilvl w:val="1"/>
          <w:numId w:val="1"/>
        </w:numPr>
        <w:spacing w:before="0" w:beforeAutospacing="0" w:after="0" w:afterAutospacing="0"/>
        <w:ind w:left="0" w:firstLine="1440"/>
        <w:rPr>
          <w:rFonts w:ascii="Georgia" w:eastAsia="Times New Roman" w:hAnsi="Georgia" w:cs="Tahoma"/>
          <w:color w:val="000000"/>
          <w:sz w:val="20"/>
          <w:szCs w:val="20"/>
        </w:rPr>
      </w:pPr>
      <w:r w:rsidRPr="00C86DBA">
        <w:rPr>
          <w:rFonts w:ascii="Georgia" w:eastAsia="Times New Roman" w:hAnsi="Georgia" w:cs="Tahoma"/>
          <w:color w:val="000000"/>
        </w:rPr>
        <w:t>Teaching and Learning Grants</w:t>
      </w:r>
    </w:p>
    <w:p w:rsidR="006B049D" w:rsidRDefault="006B049D" w:rsidP="006B049D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="Georgia" w:eastAsia="Times New Roman" w:hAnsi="Georgia" w:cs="Tahoma"/>
          <w:color w:val="000000"/>
          <w:sz w:val="20"/>
          <w:szCs w:val="20"/>
        </w:rPr>
      </w:pPr>
      <w:r>
        <w:rPr>
          <w:rFonts w:ascii="Georgia" w:eastAsia="Times New Roman" w:hAnsi="Georgia" w:cs="Tahoma"/>
          <w:color w:val="000000"/>
          <w:sz w:val="20"/>
          <w:szCs w:val="20"/>
        </w:rPr>
        <w:t xml:space="preserve">Establish </w:t>
      </w:r>
      <w:r w:rsidR="005F27D1">
        <w:rPr>
          <w:rFonts w:ascii="Georgia" w:eastAsia="Times New Roman" w:hAnsi="Georgia" w:cs="Tahoma"/>
          <w:color w:val="000000"/>
          <w:sz w:val="20"/>
          <w:szCs w:val="20"/>
        </w:rPr>
        <w:t xml:space="preserve">and oversee the </w:t>
      </w:r>
      <w:r>
        <w:rPr>
          <w:rFonts w:ascii="Georgia" w:eastAsia="Times New Roman" w:hAnsi="Georgia" w:cs="Tahoma"/>
          <w:color w:val="000000"/>
          <w:sz w:val="20"/>
          <w:szCs w:val="20"/>
        </w:rPr>
        <w:t xml:space="preserve">grant process (set the selection protocols, advertise the opportunity, collect the applications, award the grants, collect results, </w:t>
      </w:r>
      <w:r w:rsidR="005F27D1">
        <w:rPr>
          <w:rFonts w:ascii="Georgia" w:eastAsia="Times New Roman" w:hAnsi="Georgia" w:cs="Tahoma"/>
          <w:color w:val="000000"/>
          <w:sz w:val="20"/>
          <w:szCs w:val="20"/>
        </w:rPr>
        <w:t>etc.)</w:t>
      </w:r>
    </w:p>
    <w:p w:rsidR="00C7566F" w:rsidRDefault="00C7566F" w:rsidP="00C7566F">
      <w:pPr>
        <w:spacing w:before="0" w:beforeAutospacing="0" w:after="0" w:afterAutospacing="0"/>
        <w:ind w:left="2160"/>
        <w:rPr>
          <w:rFonts w:ascii="Georgia" w:eastAsia="Times New Roman" w:hAnsi="Georgia" w:cs="Tahoma"/>
          <w:color w:val="000000"/>
          <w:sz w:val="20"/>
          <w:szCs w:val="20"/>
        </w:rPr>
      </w:pPr>
    </w:p>
    <w:p w:rsidR="00C7566F" w:rsidRDefault="00C7566F" w:rsidP="00C7566F">
      <w:pPr>
        <w:spacing w:before="0" w:beforeAutospacing="0" w:after="0" w:afterAutospacing="0"/>
        <w:ind w:left="2160"/>
        <w:rPr>
          <w:rFonts w:ascii="Georgia" w:eastAsia="Times New Roman" w:hAnsi="Georgia" w:cs="Tahoma"/>
          <w:b/>
          <w:color w:val="000000"/>
          <w:sz w:val="20"/>
          <w:szCs w:val="20"/>
        </w:rPr>
      </w:pPr>
      <w:r w:rsidRPr="001C6420">
        <w:rPr>
          <w:rFonts w:ascii="Georgia" w:eastAsia="Times New Roman" w:hAnsi="Georgia" w:cs="Tahoma"/>
          <w:b/>
          <w:color w:val="000000"/>
          <w:sz w:val="20"/>
          <w:szCs w:val="20"/>
        </w:rPr>
        <w:t xml:space="preserve">MEMBERS: L. Yount (convener), U. Brown, </w:t>
      </w:r>
      <w:r w:rsidR="001C6420" w:rsidRPr="001C6420">
        <w:rPr>
          <w:rFonts w:ascii="Georgia" w:eastAsia="Times New Roman" w:hAnsi="Georgia" w:cs="Tahoma"/>
          <w:b/>
          <w:color w:val="000000"/>
          <w:sz w:val="20"/>
          <w:szCs w:val="20"/>
        </w:rPr>
        <w:t xml:space="preserve">J. Wu, </w:t>
      </w:r>
      <w:r w:rsidRPr="001C6420">
        <w:rPr>
          <w:rFonts w:ascii="Georgia" w:eastAsia="Times New Roman" w:hAnsi="Georgia" w:cs="Tahoma"/>
          <w:b/>
          <w:color w:val="000000"/>
          <w:sz w:val="20"/>
          <w:szCs w:val="20"/>
        </w:rPr>
        <w:t>G. Tessema, L. Shinemin, W. Brooks, K. Holmes (AVPAA), D. Andrews (Title III)</w:t>
      </w:r>
    </w:p>
    <w:p w:rsidR="009F159E" w:rsidRDefault="009F159E" w:rsidP="009F159E">
      <w:pPr>
        <w:spacing w:before="0" w:beforeAutospacing="0" w:after="0" w:afterAutospacing="0"/>
        <w:rPr>
          <w:rFonts w:ascii="Georgia" w:eastAsia="Times New Roman" w:hAnsi="Georgia" w:cs="Tahoma"/>
          <w:b/>
          <w:color w:val="000000"/>
          <w:sz w:val="20"/>
          <w:szCs w:val="20"/>
        </w:rPr>
      </w:pPr>
    </w:p>
    <w:p w:rsidR="009F159E" w:rsidRDefault="009F159E" w:rsidP="009F159E">
      <w:pPr>
        <w:spacing w:before="0" w:beforeAutospacing="0" w:after="0" w:afterAutospacing="0"/>
        <w:rPr>
          <w:rFonts w:ascii="Georgia" w:eastAsia="Times New Roman" w:hAnsi="Georgia" w:cs="Tahoma"/>
          <w:i/>
          <w:color w:val="000000"/>
          <w:sz w:val="20"/>
          <w:szCs w:val="20"/>
        </w:rPr>
      </w:pPr>
      <w:r>
        <w:rPr>
          <w:rFonts w:ascii="Georgia" w:eastAsia="Times New Roman" w:hAnsi="Georgia" w:cs="Tahoma"/>
          <w:b/>
          <w:color w:val="000000"/>
          <w:sz w:val="20"/>
          <w:szCs w:val="20"/>
        </w:rPr>
        <w:tab/>
      </w:r>
      <w:r>
        <w:rPr>
          <w:rFonts w:ascii="Georgia" w:eastAsia="Times New Roman" w:hAnsi="Georgia" w:cs="Tahoma"/>
          <w:b/>
          <w:color w:val="000000"/>
          <w:sz w:val="20"/>
          <w:szCs w:val="20"/>
        </w:rPr>
        <w:tab/>
      </w:r>
      <w:r>
        <w:rPr>
          <w:rFonts w:ascii="Georgia" w:eastAsia="Times New Roman" w:hAnsi="Georgia" w:cs="Tahoma"/>
          <w:i/>
          <w:color w:val="000000"/>
          <w:sz w:val="20"/>
          <w:szCs w:val="20"/>
        </w:rPr>
        <w:t xml:space="preserve">The committee has received 46 applications (18 CLASS; 1 SOTE; 6 COBA; 21 COST) and are currently </w:t>
      </w:r>
    </w:p>
    <w:p w:rsidR="009F159E" w:rsidRDefault="009F159E" w:rsidP="009F159E">
      <w:pPr>
        <w:spacing w:before="0" w:beforeAutospacing="0" w:after="0" w:afterAutospacing="0"/>
        <w:ind w:left="1020" w:firstLine="420"/>
        <w:rPr>
          <w:rFonts w:ascii="Georgia" w:eastAsia="Times New Roman" w:hAnsi="Georgia" w:cs="Tahoma"/>
          <w:i/>
          <w:color w:val="000000"/>
          <w:sz w:val="20"/>
          <w:szCs w:val="20"/>
        </w:rPr>
      </w:pPr>
      <w:proofErr w:type="gramStart"/>
      <w:r>
        <w:rPr>
          <w:rFonts w:ascii="Georgia" w:eastAsia="Times New Roman" w:hAnsi="Georgia" w:cs="Tahoma"/>
          <w:i/>
          <w:color w:val="000000"/>
          <w:sz w:val="20"/>
          <w:szCs w:val="20"/>
        </w:rPr>
        <w:t>reviewing</w:t>
      </w:r>
      <w:proofErr w:type="gramEnd"/>
      <w:r>
        <w:rPr>
          <w:rFonts w:ascii="Georgia" w:eastAsia="Times New Roman" w:hAnsi="Georgia" w:cs="Tahoma"/>
          <w:i/>
          <w:color w:val="000000"/>
          <w:sz w:val="20"/>
          <w:szCs w:val="20"/>
        </w:rPr>
        <w:t xml:space="preserve"> the proposals.  Award recipients will be notified on or before 3/9/15. There is $20,000.00 </w:t>
      </w:r>
    </w:p>
    <w:p w:rsidR="009F159E" w:rsidRPr="009F159E" w:rsidRDefault="009F159E" w:rsidP="009F159E">
      <w:pPr>
        <w:spacing w:before="0" w:beforeAutospacing="0" w:after="0" w:afterAutospacing="0"/>
        <w:ind w:left="1440"/>
        <w:rPr>
          <w:rFonts w:ascii="Georgia" w:eastAsia="Times New Roman" w:hAnsi="Georgia" w:cs="Tahoma"/>
          <w:i/>
          <w:color w:val="000000"/>
          <w:sz w:val="20"/>
          <w:szCs w:val="20"/>
        </w:rPr>
      </w:pPr>
      <w:proofErr w:type="gramStart"/>
      <w:r>
        <w:rPr>
          <w:rFonts w:ascii="Georgia" w:eastAsia="Times New Roman" w:hAnsi="Georgia" w:cs="Tahoma"/>
          <w:i/>
          <w:color w:val="000000"/>
          <w:sz w:val="20"/>
          <w:szCs w:val="20"/>
        </w:rPr>
        <w:t>available</w:t>
      </w:r>
      <w:proofErr w:type="gramEnd"/>
      <w:r>
        <w:rPr>
          <w:rFonts w:ascii="Georgia" w:eastAsia="Times New Roman" w:hAnsi="Georgia" w:cs="Tahoma"/>
          <w:i/>
          <w:color w:val="000000"/>
          <w:sz w:val="20"/>
          <w:szCs w:val="20"/>
        </w:rPr>
        <w:t xml:space="preserve"> for funding these projects through Academic Affairs. Eligible projects must be completed by 6/1/15.</w:t>
      </w:r>
    </w:p>
    <w:p w:rsidR="006B049D" w:rsidRPr="00C86DBA" w:rsidRDefault="006B049D" w:rsidP="006B049D">
      <w:pPr>
        <w:pStyle w:val="ListParagraph"/>
        <w:spacing w:before="0" w:beforeAutospacing="0" w:after="0" w:afterAutospacing="0"/>
        <w:ind w:left="2520"/>
        <w:rPr>
          <w:rFonts w:ascii="Georgia" w:eastAsia="Times New Roman" w:hAnsi="Georgia" w:cs="Tahoma"/>
          <w:color w:val="000000"/>
          <w:sz w:val="20"/>
          <w:szCs w:val="20"/>
        </w:rPr>
      </w:pPr>
    </w:p>
    <w:p w:rsidR="005E3C79" w:rsidRPr="005F27D1" w:rsidRDefault="005E3C79" w:rsidP="00C86DBA">
      <w:pPr>
        <w:pStyle w:val="ListParagraph"/>
        <w:numPr>
          <w:ilvl w:val="1"/>
          <w:numId w:val="1"/>
        </w:numPr>
        <w:spacing w:before="0" w:beforeAutospacing="0" w:after="0" w:afterAutospacing="0"/>
        <w:ind w:left="0" w:firstLine="1440"/>
        <w:rPr>
          <w:rFonts w:ascii="Georgia" w:eastAsia="Times New Roman" w:hAnsi="Georgia" w:cs="Tahoma"/>
          <w:color w:val="000000"/>
          <w:sz w:val="20"/>
          <w:szCs w:val="20"/>
        </w:rPr>
      </w:pPr>
      <w:r w:rsidRPr="00C86DBA">
        <w:rPr>
          <w:rFonts w:ascii="Georgia" w:eastAsia="Times New Roman" w:hAnsi="Georgia" w:cs="Tahoma"/>
          <w:color w:val="000000"/>
        </w:rPr>
        <w:t>Distinguished Professor</w:t>
      </w:r>
    </w:p>
    <w:p w:rsidR="005F27D1" w:rsidRDefault="005F27D1" w:rsidP="005F27D1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="Georgia" w:eastAsia="Times New Roman" w:hAnsi="Georgia" w:cs="Tahoma"/>
          <w:color w:val="000000"/>
          <w:sz w:val="20"/>
          <w:szCs w:val="20"/>
        </w:rPr>
      </w:pPr>
      <w:r>
        <w:rPr>
          <w:rFonts w:ascii="Georgia" w:eastAsia="Times New Roman" w:hAnsi="Georgia" w:cs="Tahoma"/>
          <w:color w:val="000000"/>
          <w:sz w:val="20"/>
          <w:szCs w:val="20"/>
        </w:rPr>
        <w:t>Clarify the award with Academic Affairs (</w:t>
      </w:r>
      <w:r w:rsidR="00121C68">
        <w:rPr>
          <w:rFonts w:ascii="Georgia" w:eastAsia="Times New Roman" w:hAnsi="Georgia" w:cs="Tahoma"/>
          <w:color w:val="000000"/>
          <w:sz w:val="20"/>
          <w:szCs w:val="20"/>
        </w:rPr>
        <w:t xml:space="preserve">where we stand with the parameters established last year: </w:t>
      </w:r>
      <w:r>
        <w:rPr>
          <w:rFonts w:ascii="Georgia" w:eastAsia="Times New Roman" w:hAnsi="Georgia" w:cs="Tahoma"/>
          <w:color w:val="000000"/>
          <w:sz w:val="20"/>
          <w:szCs w:val="20"/>
        </w:rPr>
        <w:t>#, $, etc.)</w:t>
      </w:r>
    </w:p>
    <w:p w:rsidR="005F27D1" w:rsidRDefault="005F27D1" w:rsidP="005F27D1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="Georgia" w:eastAsia="Times New Roman" w:hAnsi="Georgia" w:cs="Tahoma"/>
          <w:color w:val="000000"/>
          <w:sz w:val="20"/>
          <w:szCs w:val="20"/>
        </w:rPr>
      </w:pPr>
      <w:r>
        <w:rPr>
          <w:rFonts w:ascii="Georgia" w:eastAsia="Times New Roman" w:hAnsi="Georgia" w:cs="Tahoma"/>
          <w:color w:val="000000"/>
          <w:sz w:val="20"/>
          <w:szCs w:val="20"/>
        </w:rPr>
        <w:t>Advertise the opportunity</w:t>
      </w:r>
    </w:p>
    <w:p w:rsidR="005F27D1" w:rsidRPr="005F27D1" w:rsidRDefault="005F27D1" w:rsidP="005F27D1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="Georgia" w:eastAsia="Times New Roman" w:hAnsi="Georgia" w:cs="Tahoma"/>
          <w:color w:val="000000"/>
          <w:sz w:val="20"/>
          <w:szCs w:val="20"/>
        </w:rPr>
      </w:pPr>
      <w:r>
        <w:rPr>
          <w:rFonts w:ascii="Georgia" w:eastAsia="Times New Roman" w:hAnsi="Georgia" w:cs="Tahoma"/>
          <w:color w:val="000000"/>
          <w:sz w:val="20"/>
          <w:szCs w:val="20"/>
        </w:rPr>
        <w:t>Oversee application/award process</w:t>
      </w:r>
    </w:p>
    <w:p w:rsidR="00C7566F" w:rsidRDefault="00C7566F" w:rsidP="00C7566F">
      <w:pPr>
        <w:pStyle w:val="ListParagraph"/>
        <w:spacing w:before="0" w:beforeAutospacing="0" w:after="0" w:afterAutospacing="0"/>
        <w:ind w:left="2160"/>
        <w:rPr>
          <w:rFonts w:ascii="Georgia" w:eastAsia="Times New Roman" w:hAnsi="Georgia" w:cs="Tahoma"/>
          <w:color w:val="000000"/>
          <w:sz w:val="20"/>
          <w:szCs w:val="20"/>
        </w:rPr>
      </w:pPr>
    </w:p>
    <w:p w:rsidR="005F27D1" w:rsidRPr="001C6420" w:rsidRDefault="00C7566F" w:rsidP="00C7566F">
      <w:pPr>
        <w:pStyle w:val="ListParagraph"/>
        <w:spacing w:before="0" w:beforeAutospacing="0" w:after="0" w:afterAutospacing="0"/>
        <w:ind w:left="2160"/>
        <w:rPr>
          <w:rFonts w:ascii="Georgia" w:eastAsia="Times New Roman" w:hAnsi="Georgia" w:cs="Tahoma"/>
          <w:b/>
          <w:color w:val="000000"/>
          <w:sz w:val="20"/>
          <w:szCs w:val="20"/>
        </w:rPr>
      </w:pPr>
      <w:r w:rsidRPr="001C6420">
        <w:rPr>
          <w:rFonts w:ascii="Georgia" w:eastAsia="Times New Roman" w:hAnsi="Georgia" w:cs="Tahoma"/>
          <w:b/>
          <w:color w:val="000000"/>
          <w:sz w:val="20"/>
          <w:szCs w:val="20"/>
        </w:rPr>
        <w:t xml:space="preserve">MEMBERS: </w:t>
      </w:r>
      <w:r w:rsidR="00435C0A">
        <w:rPr>
          <w:rFonts w:ascii="Georgia" w:eastAsia="Times New Roman" w:hAnsi="Georgia" w:cs="Tahoma"/>
          <w:b/>
          <w:color w:val="000000"/>
          <w:sz w:val="20"/>
          <w:szCs w:val="20"/>
        </w:rPr>
        <w:t xml:space="preserve">P. Blood (chair + DP), M. Lemma (DP), C. Chetty (DP), </w:t>
      </w:r>
      <w:r w:rsidRPr="001C6420">
        <w:rPr>
          <w:rFonts w:ascii="Georgia" w:eastAsia="Times New Roman" w:hAnsi="Georgia" w:cs="Tahoma"/>
          <w:b/>
          <w:color w:val="000000"/>
          <w:sz w:val="20"/>
          <w:szCs w:val="20"/>
        </w:rPr>
        <w:t>Y. Jahmani, B. Berry, C. Faries, G. Tessema, K. Holmes (AVPAA)</w:t>
      </w:r>
    </w:p>
    <w:p w:rsidR="00C7566F" w:rsidRDefault="00C7566F" w:rsidP="009F159E">
      <w:pPr>
        <w:spacing w:before="0" w:beforeAutospacing="0" w:after="0" w:afterAutospacing="0"/>
        <w:rPr>
          <w:rFonts w:ascii="Georgia" w:eastAsia="Times New Roman" w:hAnsi="Georgia" w:cs="Tahoma"/>
          <w:color w:val="000000"/>
          <w:sz w:val="20"/>
          <w:szCs w:val="20"/>
        </w:rPr>
      </w:pPr>
    </w:p>
    <w:p w:rsidR="009F159E" w:rsidRDefault="009F159E" w:rsidP="009F159E">
      <w:pPr>
        <w:spacing w:before="0" w:beforeAutospacing="0" w:after="0" w:afterAutospacing="0"/>
        <w:ind w:left="1440"/>
        <w:rPr>
          <w:rFonts w:ascii="Georgia" w:eastAsia="Times New Roman" w:hAnsi="Georgia" w:cs="Tahoma"/>
          <w:i/>
          <w:color w:val="000000"/>
          <w:sz w:val="20"/>
          <w:szCs w:val="20"/>
        </w:rPr>
      </w:pPr>
      <w:r>
        <w:rPr>
          <w:rFonts w:ascii="Georgia" w:eastAsia="Times New Roman" w:hAnsi="Georgia" w:cs="Tahoma"/>
          <w:i/>
          <w:color w:val="000000"/>
          <w:sz w:val="20"/>
          <w:szCs w:val="20"/>
        </w:rPr>
        <w:t>Dr. Blood discussed the terms of her previous DP award and will send the revised language of the DP document that was generated at the meeting on 1/28/15</w:t>
      </w:r>
      <w:r w:rsidR="00C46039">
        <w:rPr>
          <w:rFonts w:ascii="Georgia" w:eastAsia="Times New Roman" w:hAnsi="Georgia" w:cs="Tahoma"/>
          <w:i/>
          <w:color w:val="000000"/>
          <w:sz w:val="20"/>
          <w:szCs w:val="20"/>
        </w:rPr>
        <w:t xml:space="preserve"> to Dr. Yount</w:t>
      </w:r>
      <w:r>
        <w:rPr>
          <w:rFonts w:ascii="Georgia" w:eastAsia="Times New Roman" w:hAnsi="Georgia" w:cs="Tahoma"/>
          <w:i/>
          <w:color w:val="000000"/>
          <w:sz w:val="20"/>
          <w:szCs w:val="20"/>
        </w:rPr>
        <w:t>.</w:t>
      </w:r>
      <w:r w:rsidR="00C46039">
        <w:rPr>
          <w:rFonts w:ascii="Georgia" w:eastAsia="Times New Roman" w:hAnsi="Georgia" w:cs="Tahoma"/>
          <w:i/>
          <w:color w:val="000000"/>
          <w:sz w:val="20"/>
          <w:szCs w:val="20"/>
        </w:rPr>
        <w:t xml:space="preserve">  The committee at large agreed that the DP award will be an honor of recognition, and will not have the grant/new project dimension it once had. The committee agreed that the timeline goal is to establish the terms of the award this semester, to officially publicize</w:t>
      </w:r>
      <w:r>
        <w:rPr>
          <w:rFonts w:ascii="Georgia" w:eastAsia="Times New Roman" w:hAnsi="Georgia" w:cs="Tahoma"/>
          <w:i/>
          <w:color w:val="000000"/>
          <w:sz w:val="20"/>
          <w:szCs w:val="20"/>
        </w:rPr>
        <w:t xml:space="preserve"> </w:t>
      </w:r>
      <w:r w:rsidR="00C46039">
        <w:rPr>
          <w:rFonts w:ascii="Georgia" w:eastAsia="Times New Roman" w:hAnsi="Georgia" w:cs="Tahoma"/>
          <w:i/>
          <w:color w:val="000000"/>
          <w:sz w:val="20"/>
          <w:szCs w:val="20"/>
        </w:rPr>
        <w:t xml:space="preserve">it </w:t>
      </w:r>
      <w:proofErr w:type="gramStart"/>
      <w:r w:rsidR="00C46039">
        <w:rPr>
          <w:rFonts w:ascii="Georgia" w:eastAsia="Times New Roman" w:hAnsi="Georgia" w:cs="Tahoma"/>
          <w:i/>
          <w:color w:val="000000"/>
          <w:sz w:val="20"/>
          <w:szCs w:val="20"/>
        </w:rPr>
        <w:t>Fall</w:t>
      </w:r>
      <w:proofErr w:type="gramEnd"/>
      <w:r w:rsidR="00C46039">
        <w:rPr>
          <w:rFonts w:ascii="Georgia" w:eastAsia="Times New Roman" w:hAnsi="Georgia" w:cs="Tahoma"/>
          <w:i/>
          <w:color w:val="000000"/>
          <w:sz w:val="20"/>
          <w:szCs w:val="20"/>
        </w:rPr>
        <w:t xml:space="preserve"> 2015, to collect and review applications during Spring 2016, and to have the DP term begin AY 2015-2016.</w:t>
      </w:r>
    </w:p>
    <w:p w:rsidR="009F159E" w:rsidRPr="009F159E" w:rsidRDefault="009F159E" w:rsidP="009F159E">
      <w:pPr>
        <w:spacing w:before="0" w:beforeAutospacing="0" w:after="0" w:afterAutospacing="0"/>
        <w:rPr>
          <w:rFonts w:ascii="Georgia" w:eastAsia="Times New Roman" w:hAnsi="Georgia" w:cs="Tahoma"/>
          <w:i/>
          <w:color w:val="000000"/>
          <w:sz w:val="20"/>
          <w:szCs w:val="20"/>
        </w:rPr>
      </w:pPr>
    </w:p>
    <w:p w:rsidR="006B049D" w:rsidRPr="005F27D1" w:rsidRDefault="006B049D" w:rsidP="00C86DBA">
      <w:pPr>
        <w:pStyle w:val="ListParagraph"/>
        <w:numPr>
          <w:ilvl w:val="1"/>
          <w:numId w:val="1"/>
        </w:numPr>
        <w:spacing w:before="0" w:beforeAutospacing="0" w:after="0" w:afterAutospacing="0"/>
        <w:ind w:left="0" w:firstLine="1440"/>
        <w:rPr>
          <w:rFonts w:ascii="Georgia" w:eastAsia="Times New Roman" w:hAnsi="Georgia" w:cs="Tahoma"/>
          <w:color w:val="000000"/>
          <w:sz w:val="20"/>
          <w:szCs w:val="20"/>
        </w:rPr>
      </w:pPr>
      <w:r>
        <w:rPr>
          <w:rFonts w:ascii="Georgia" w:eastAsia="Times New Roman" w:hAnsi="Georgia" w:cs="Tahoma"/>
          <w:color w:val="000000"/>
        </w:rPr>
        <w:t>Faculty Sabbatical Ad Hoc Committee</w:t>
      </w:r>
    </w:p>
    <w:p w:rsidR="005F27D1" w:rsidRDefault="005F27D1" w:rsidP="005F27D1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="Georgia" w:eastAsia="Times New Roman" w:hAnsi="Georgia" w:cs="Tahoma"/>
          <w:color w:val="000000"/>
          <w:sz w:val="20"/>
          <w:szCs w:val="20"/>
        </w:rPr>
      </w:pPr>
      <w:r>
        <w:rPr>
          <w:rFonts w:ascii="Georgia" w:eastAsia="Times New Roman" w:hAnsi="Georgia" w:cs="Tahoma"/>
          <w:color w:val="000000"/>
          <w:sz w:val="20"/>
          <w:szCs w:val="20"/>
        </w:rPr>
        <w:t>Formalize and publicize the process for application</w:t>
      </w:r>
    </w:p>
    <w:p w:rsidR="003470B9" w:rsidRDefault="003470B9" w:rsidP="003470B9">
      <w:pPr>
        <w:pStyle w:val="ListParagraph"/>
        <w:spacing w:before="0" w:beforeAutospacing="0" w:after="0" w:afterAutospacing="0"/>
        <w:ind w:left="2520"/>
        <w:rPr>
          <w:rFonts w:ascii="Georgia" w:eastAsia="Times New Roman" w:hAnsi="Georgia" w:cs="Tahoma"/>
          <w:color w:val="000000"/>
          <w:sz w:val="20"/>
          <w:szCs w:val="20"/>
        </w:rPr>
      </w:pPr>
    </w:p>
    <w:p w:rsidR="00C7566F" w:rsidRPr="001C6420" w:rsidRDefault="00C7566F" w:rsidP="00C7566F">
      <w:pPr>
        <w:spacing w:before="0" w:beforeAutospacing="0" w:after="0" w:afterAutospacing="0"/>
        <w:ind w:left="2160"/>
        <w:rPr>
          <w:rFonts w:ascii="Georgia" w:eastAsia="Times New Roman" w:hAnsi="Georgia" w:cs="Tahoma"/>
          <w:b/>
          <w:color w:val="000000"/>
          <w:sz w:val="20"/>
          <w:szCs w:val="20"/>
        </w:rPr>
      </w:pPr>
      <w:r w:rsidRPr="001C6420">
        <w:rPr>
          <w:rFonts w:ascii="Georgia" w:eastAsia="Times New Roman" w:hAnsi="Georgia" w:cs="Tahoma"/>
          <w:b/>
          <w:color w:val="000000"/>
          <w:sz w:val="20"/>
          <w:szCs w:val="20"/>
        </w:rPr>
        <w:t>MEMBERS: K. Mosley (convener), C. Faries</w:t>
      </w:r>
    </w:p>
    <w:p w:rsidR="00C7566F" w:rsidRDefault="00C7566F" w:rsidP="00C7566F">
      <w:pPr>
        <w:spacing w:before="0" w:beforeAutospacing="0" w:after="0" w:afterAutospacing="0"/>
        <w:rPr>
          <w:rFonts w:ascii="Georgia" w:eastAsia="Times New Roman" w:hAnsi="Georgia" w:cs="Tahoma"/>
          <w:color w:val="000000"/>
          <w:sz w:val="20"/>
          <w:szCs w:val="20"/>
        </w:rPr>
      </w:pPr>
    </w:p>
    <w:p w:rsidR="00D10ED5" w:rsidRPr="006C32F3" w:rsidRDefault="00C46039" w:rsidP="006C32F3">
      <w:pPr>
        <w:spacing w:before="0" w:beforeAutospacing="0" w:after="0" w:afterAutospacing="0"/>
        <w:ind w:left="1440"/>
        <w:rPr>
          <w:rFonts w:ascii="Georgia" w:eastAsia="Times New Roman" w:hAnsi="Georgia" w:cs="Tahoma"/>
          <w:i/>
          <w:color w:val="000000"/>
          <w:sz w:val="20"/>
          <w:szCs w:val="20"/>
        </w:rPr>
      </w:pPr>
      <w:r>
        <w:rPr>
          <w:rFonts w:ascii="Georgia" w:eastAsia="Times New Roman" w:hAnsi="Georgia" w:cs="Tahoma"/>
          <w:i/>
          <w:color w:val="000000"/>
          <w:sz w:val="20"/>
          <w:szCs w:val="20"/>
        </w:rPr>
        <w:t xml:space="preserve">The committee met with </w:t>
      </w:r>
      <w:r w:rsidR="007F21CB">
        <w:rPr>
          <w:rFonts w:ascii="Georgia" w:eastAsia="Times New Roman" w:hAnsi="Georgia" w:cs="Tahoma"/>
          <w:i/>
          <w:color w:val="000000"/>
          <w:sz w:val="20"/>
          <w:szCs w:val="20"/>
        </w:rPr>
        <w:t xml:space="preserve">Dr. </w:t>
      </w:r>
      <w:proofErr w:type="spellStart"/>
      <w:r>
        <w:rPr>
          <w:rFonts w:ascii="Georgia" w:eastAsia="Times New Roman" w:hAnsi="Georgia" w:cs="Tahoma"/>
          <w:i/>
          <w:color w:val="000000"/>
          <w:sz w:val="20"/>
          <w:szCs w:val="20"/>
        </w:rPr>
        <w:t>Verret</w:t>
      </w:r>
      <w:proofErr w:type="spellEnd"/>
      <w:r>
        <w:rPr>
          <w:rFonts w:ascii="Georgia" w:eastAsia="Times New Roman" w:hAnsi="Georgia" w:cs="Tahoma"/>
          <w:i/>
          <w:color w:val="000000"/>
          <w:sz w:val="20"/>
          <w:szCs w:val="20"/>
        </w:rPr>
        <w:t xml:space="preserve"> and produced a policy document to formalize the sabbatical process.  The draft is being finalized this month</w:t>
      </w:r>
      <w:r w:rsidR="006C32F3">
        <w:rPr>
          <w:rFonts w:ascii="Georgia" w:eastAsia="Times New Roman" w:hAnsi="Georgia" w:cs="Tahoma"/>
          <w:i/>
          <w:color w:val="000000"/>
          <w:sz w:val="20"/>
          <w:szCs w:val="20"/>
        </w:rPr>
        <w:t>, will be reviewed by the ELC</w:t>
      </w:r>
      <w:r>
        <w:rPr>
          <w:rFonts w:ascii="Georgia" w:eastAsia="Times New Roman" w:hAnsi="Georgia" w:cs="Tahoma"/>
          <w:i/>
          <w:color w:val="000000"/>
          <w:sz w:val="20"/>
          <w:szCs w:val="20"/>
        </w:rPr>
        <w:t xml:space="preserve"> and will be presented to the senate at the April meeting.</w:t>
      </w:r>
    </w:p>
    <w:sectPr w:rsidR="00D10ED5" w:rsidRPr="006C32F3" w:rsidSect="00B52F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7E5"/>
    <w:multiLevelType w:val="hybridMultilevel"/>
    <w:tmpl w:val="A48C2746"/>
    <w:lvl w:ilvl="0" w:tplc="8A28C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00D67"/>
    <w:multiLevelType w:val="hybridMultilevel"/>
    <w:tmpl w:val="A300E9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5844E9A"/>
    <w:multiLevelType w:val="hybridMultilevel"/>
    <w:tmpl w:val="BD920E76"/>
    <w:lvl w:ilvl="0" w:tplc="0E368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0513B"/>
    <w:multiLevelType w:val="hybridMultilevel"/>
    <w:tmpl w:val="A590034E"/>
    <w:lvl w:ilvl="0" w:tplc="64023D4A">
      <w:start w:val="1"/>
      <w:numFmt w:val="upperRoman"/>
      <w:lvlText w:val="%1."/>
      <w:lvlJc w:val="left"/>
      <w:pPr>
        <w:ind w:left="720" w:hanging="720"/>
      </w:pPr>
      <w:rPr>
        <w:rFonts w:ascii="Georgia" w:hAnsi="Georgia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322420BA">
      <w:start w:val="1"/>
      <w:numFmt w:val="decimal"/>
      <w:lvlText w:val="%3."/>
      <w:lvlJc w:val="left"/>
      <w:pPr>
        <w:ind w:left="1980" w:hanging="360"/>
      </w:pPr>
      <w:rPr>
        <w:rFonts w:hint="default"/>
        <w:sz w:val="24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BA6A41"/>
    <w:multiLevelType w:val="hybridMultilevel"/>
    <w:tmpl w:val="8A4613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79"/>
    <w:rsid w:val="00121C68"/>
    <w:rsid w:val="001B3D68"/>
    <w:rsid w:val="001C6420"/>
    <w:rsid w:val="003470B9"/>
    <w:rsid w:val="00435C0A"/>
    <w:rsid w:val="005E3C79"/>
    <w:rsid w:val="005F27D1"/>
    <w:rsid w:val="0067406D"/>
    <w:rsid w:val="006B049D"/>
    <w:rsid w:val="006C32F3"/>
    <w:rsid w:val="007F21CB"/>
    <w:rsid w:val="00975EDB"/>
    <w:rsid w:val="00984C60"/>
    <w:rsid w:val="009F159E"/>
    <w:rsid w:val="00B52FAA"/>
    <w:rsid w:val="00C46039"/>
    <w:rsid w:val="00C7566F"/>
    <w:rsid w:val="00C86DBA"/>
    <w:rsid w:val="00D10ED5"/>
    <w:rsid w:val="00E41F3B"/>
    <w:rsid w:val="00E44B4A"/>
    <w:rsid w:val="00E851C8"/>
    <w:rsid w:val="00FE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79"/>
    <w:pPr>
      <w:spacing w:before="100" w:beforeAutospacing="1" w:after="100" w:afterAutospacing="1" w:line="240" w:lineRule="auto"/>
      <w:ind w:left="30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3C79"/>
    <w:rPr>
      <w:b/>
      <w:bCs/>
    </w:rPr>
  </w:style>
  <w:style w:type="paragraph" w:styleId="ListParagraph">
    <w:name w:val="List Paragraph"/>
    <w:basedOn w:val="Normal"/>
    <w:uiPriority w:val="34"/>
    <w:qFormat/>
    <w:rsid w:val="005E3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79"/>
    <w:pPr>
      <w:spacing w:before="100" w:beforeAutospacing="1" w:after="100" w:afterAutospacing="1" w:line="240" w:lineRule="auto"/>
      <w:ind w:left="30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3C79"/>
    <w:rPr>
      <w:b/>
      <w:bCs/>
    </w:rPr>
  </w:style>
  <w:style w:type="paragraph" w:styleId="ListParagraph">
    <w:name w:val="List Paragraph"/>
    <w:basedOn w:val="Normal"/>
    <w:uiPriority w:val="34"/>
    <w:qFormat/>
    <w:rsid w:val="005E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Yount, Lisa</dc:creator>
  <cp:lastModifiedBy>qep</cp:lastModifiedBy>
  <cp:revision>2</cp:revision>
  <cp:lastPrinted>2015-01-12T18:31:00Z</cp:lastPrinted>
  <dcterms:created xsi:type="dcterms:W3CDTF">2015-03-03T21:36:00Z</dcterms:created>
  <dcterms:modified xsi:type="dcterms:W3CDTF">2015-03-03T21:36:00Z</dcterms:modified>
</cp:coreProperties>
</file>