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47" w:rsidRPr="00296447" w:rsidRDefault="00296447" w:rsidP="008F0895">
      <w:pPr>
        <w:jc w:val="center"/>
        <w:rPr>
          <w:rFonts w:ascii="Georgia" w:eastAsia="Calibri" w:hAnsi="Georgia" w:cs="Times New Roman"/>
          <w:b/>
          <w:outline/>
          <w:color w:val="ED7D31"/>
          <w:sz w:val="36"/>
          <w:szCs w:val="36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A213" wp14:editId="42E1A338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447" w:rsidRDefault="00296447" w:rsidP="00296447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447">
                              <w:rPr>
                                <w:rFonts w:ascii="Georgia" w:eastAsia="Calibri" w:hAnsi="Georgia" w:cs="Times New Roman"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</w:t>
                            </w:r>
                            <w:r>
                              <w:rPr>
                                <w:rFonts w:ascii="Georgia" w:eastAsia="Calibri" w:hAnsi="Georgia" w:cs="Times New Roman"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ssment Day</w:t>
                            </w:r>
                          </w:p>
                          <w:p w:rsidR="00296447" w:rsidRPr="00296447" w:rsidRDefault="00296447" w:rsidP="00296447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Calibri" w:hAnsi="Georgia" w:cs="Times New Roman"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January 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7A2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4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XjAn8NsAAAAIAQAADwAAAAAAAAAAAAAAAAB3BAAAZHJzL2Rvd25yZXYueG1sUEsF&#10;BgAAAAAEAAQA8wAAAH8FAAAAAA==&#10;" filled="f" stroked="f">
                <v:textbox style="mso-fit-shape-to-text:t">
                  <w:txbxContent>
                    <w:p w:rsidR="00296447" w:rsidRDefault="00296447" w:rsidP="00296447">
                      <w:pPr>
                        <w:jc w:val="center"/>
                        <w:rPr>
                          <w:rFonts w:ascii="Georgia" w:eastAsia="Calibri" w:hAnsi="Georgia" w:cs="Times New Roman"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447">
                        <w:rPr>
                          <w:rFonts w:ascii="Georgia" w:eastAsia="Calibri" w:hAnsi="Georgia" w:cs="Times New Roman"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</w:t>
                      </w:r>
                      <w:r>
                        <w:rPr>
                          <w:rFonts w:ascii="Georgia" w:eastAsia="Calibri" w:hAnsi="Georgia" w:cs="Times New Roman"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ssment Day</w:t>
                      </w:r>
                    </w:p>
                    <w:p w:rsidR="00296447" w:rsidRPr="00296447" w:rsidRDefault="00296447" w:rsidP="00296447">
                      <w:pPr>
                        <w:jc w:val="center"/>
                        <w:rPr>
                          <w:rFonts w:ascii="Georgia" w:eastAsia="Calibri" w:hAnsi="Georgia" w:cs="Times New Roman"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Calibri" w:hAnsi="Georgia" w:cs="Times New Roman"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 January 9,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ouble" w:sz="12" w:space="0" w:color="00B0F0"/>
          <w:left w:val="double" w:sz="12" w:space="0" w:color="00B0F0"/>
          <w:bottom w:val="double" w:sz="12" w:space="0" w:color="00B0F0"/>
          <w:right w:val="double" w:sz="12" w:space="0" w:color="00B0F0"/>
          <w:insideH w:val="double" w:sz="12" w:space="0" w:color="00B0F0"/>
          <w:insideV w:val="double" w:sz="12" w:space="0" w:color="00B0F0"/>
        </w:tblBorders>
        <w:tblLook w:val="04A0" w:firstRow="1" w:lastRow="0" w:firstColumn="1" w:lastColumn="0" w:noHBand="0" w:noVBand="1"/>
      </w:tblPr>
      <w:tblGrid>
        <w:gridCol w:w="3080"/>
        <w:gridCol w:w="3112"/>
        <w:gridCol w:w="3078"/>
      </w:tblGrid>
      <w:tr w:rsidR="008F0895" w:rsidRPr="008F0895" w:rsidTr="008F0895">
        <w:tc>
          <w:tcPr>
            <w:tcW w:w="3116" w:type="dxa"/>
            <w:shd w:val="clear" w:color="auto" w:fill="F4B083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b/>
                <w:sz w:val="20"/>
                <w:szCs w:val="20"/>
              </w:rPr>
              <w:t>Time of Event:</w:t>
            </w:r>
          </w:p>
        </w:tc>
        <w:tc>
          <w:tcPr>
            <w:tcW w:w="3117" w:type="dxa"/>
            <w:shd w:val="clear" w:color="auto" w:fill="F4B083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b/>
                <w:sz w:val="20"/>
                <w:szCs w:val="20"/>
              </w:rPr>
              <w:t>Subject Title &amp; Location</w:t>
            </w:r>
          </w:p>
        </w:tc>
        <w:tc>
          <w:tcPr>
            <w:tcW w:w="3117" w:type="dxa"/>
            <w:shd w:val="clear" w:color="auto" w:fill="F4B083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b/>
                <w:sz w:val="20"/>
                <w:szCs w:val="20"/>
              </w:rPr>
              <w:t>IRPA Personnel:</w:t>
            </w:r>
          </w:p>
        </w:tc>
      </w:tr>
      <w:tr w:rsidR="008F0895" w:rsidRPr="008F0895" w:rsidTr="006766CB">
        <w:tc>
          <w:tcPr>
            <w:tcW w:w="3116" w:type="dxa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9:00am</w:t>
            </w:r>
            <w:r w:rsidR="0029644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9:30am </w:t>
            </w:r>
          </w:p>
        </w:tc>
        <w:tc>
          <w:tcPr>
            <w:tcW w:w="3117" w:type="dxa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Opening Remarks</w:t>
            </w:r>
            <w:r w:rsidR="00296447">
              <w:rPr>
                <w:rFonts w:ascii="Calibri" w:eastAsia="Calibri" w:hAnsi="Calibri" w:cs="Times New Roman"/>
                <w:sz w:val="20"/>
                <w:szCs w:val="20"/>
              </w:rPr>
              <w:t xml:space="preserve"> COBA Labs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Opening Remarks Payne Hall Lab</w:t>
            </w:r>
          </w:p>
        </w:tc>
        <w:tc>
          <w:tcPr>
            <w:tcW w:w="3117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Dr. Moses</w:t>
            </w:r>
          </w:p>
        </w:tc>
      </w:tr>
      <w:tr w:rsidR="008F0895" w:rsidRPr="008F0895" w:rsidTr="008F0895">
        <w:tc>
          <w:tcPr>
            <w:tcW w:w="3116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9:30am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Assessment Recap for Non – Academic Units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COBA Lab 128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Harris / Singleton</w:t>
            </w:r>
          </w:p>
        </w:tc>
      </w:tr>
      <w:tr w:rsidR="008F0895" w:rsidRPr="008F0895" w:rsidTr="006766CB">
        <w:tc>
          <w:tcPr>
            <w:tcW w:w="3116" w:type="dxa"/>
          </w:tcPr>
          <w:p w:rsidR="008F0895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9:30am</w:t>
            </w:r>
          </w:p>
        </w:tc>
        <w:tc>
          <w:tcPr>
            <w:tcW w:w="3117" w:type="dxa"/>
          </w:tcPr>
          <w:p w:rsidR="00B9397C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Assessment Recap for Academic Units </w:t>
            </w:r>
          </w:p>
          <w:p w:rsidR="00B9397C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Payne Hall Room 209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COBA Lab 129</w:t>
            </w:r>
          </w:p>
        </w:tc>
        <w:tc>
          <w:tcPr>
            <w:tcW w:w="3117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Dr. Linden 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Butler-Lamar </w:t>
            </w:r>
          </w:p>
        </w:tc>
      </w:tr>
      <w:tr w:rsidR="008F0895" w:rsidRPr="008F0895" w:rsidTr="008F0895">
        <w:tc>
          <w:tcPr>
            <w:tcW w:w="3116" w:type="dxa"/>
            <w:shd w:val="clear" w:color="auto" w:fill="FBE4D5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9:45am – 11:45am</w:t>
            </w:r>
          </w:p>
          <w:p w:rsidR="00296447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Assessment Coordinators 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And Faculty 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682E">
              <w:rPr>
                <w:rFonts w:ascii="Calibri" w:eastAsia="Calibri" w:hAnsi="Calibri" w:cs="Times New Roman"/>
                <w:b/>
                <w:sz w:val="20"/>
                <w:szCs w:val="20"/>
              </w:rPr>
              <w:t>Working Session</w:t>
            </w: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 to complete Outstanding I.E. Plans and Annual Reports for AYs </w:t>
            </w:r>
            <w:r w:rsidR="00296447">
              <w:rPr>
                <w:rFonts w:ascii="Calibri" w:eastAsia="Calibri" w:hAnsi="Calibri" w:cs="Times New Roman"/>
                <w:sz w:val="20"/>
                <w:szCs w:val="20"/>
              </w:rPr>
              <w:t xml:space="preserve">16-17, </w:t>
            </w: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17-18 and 18-19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Location: COBA Labs, Rooms 128 – 129 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(Non-Academic Units)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ind w:left="2160" w:hanging="2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Payne Hall Room 209 </w:t>
            </w:r>
          </w:p>
          <w:p w:rsidR="008F0895" w:rsidRPr="008F0895" w:rsidRDefault="008F0895" w:rsidP="00B9397C">
            <w:pPr>
              <w:ind w:left="2160" w:hanging="2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(Academic Units)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5643B8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Help</w:t>
            </w:r>
          </w:p>
        </w:tc>
      </w:tr>
      <w:tr w:rsidR="008F0895" w:rsidRPr="008F0895" w:rsidTr="006766CB">
        <w:tc>
          <w:tcPr>
            <w:tcW w:w="3116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11:45am – 1:00pm</w:t>
            </w:r>
          </w:p>
        </w:tc>
        <w:tc>
          <w:tcPr>
            <w:tcW w:w="6234" w:type="dxa"/>
            <w:gridSpan w:val="2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Lunch</w:t>
            </w:r>
          </w:p>
        </w:tc>
      </w:tr>
      <w:tr w:rsidR="008F0895" w:rsidRPr="008F0895" w:rsidTr="008F0895">
        <w:tc>
          <w:tcPr>
            <w:tcW w:w="3116" w:type="dxa"/>
            <w:shd w:val="clear" w:color="auto" w:fill="FBE4D5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1:00pm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1:30pm</w:t>
            </w:r>
          </w:p>
        </w:tc>
        <w:tc>
          <w:tcPr>
            <w:tcW w:w="3117" w:type="dxa"/>
            <w:shd w:val="clear" w:color="auto" w:fill="FBE4D5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Opening Remarks</w:t>
            </w:r>
            <w:r w:rsidR="00296447">
              <w:rPr>
                <w:rFonts w:ascii="Calibri" w:eastAsia="Calibri" w:hAnsi="Calibri" w:cs="Times New Roman"/>
                <w:sz w:val="20"/>
                <w:szCs w:val="20"/>
              </w:rPr>
              <w:t xml:space="preserve"> Payne Hall Lab</w:t>
            </w:r>
          </w:p>
          <w:p w:rsidR="00296447" w:rsidRPr="008F0895" w:rsidRDefault="00296447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Opening Remarks COBA Labs 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Dr. Moses</w:t>
            </w:r>
          </w:p>
        </w:tc>
      </w:tr>
      <w:tr w:rsidR="008F0895" w:rsidRPr="008F0895" w:rsidTr="006766CB">
        <w:tc>
          <w:tcPr>
            <w:tcW w:w="3116" w:type="dxa"/>
            <w:vMerge w:val="restart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1:30pm</w:t>
            </w:r>
          </w:p>
        </w:tc>
        <w:tc>
          <w:tcPr>
            <w:tcW w:w="3117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Assessment Recap for Non – Academic Units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COBA Lab 128</w:t>
            </w:r>
          </w:p>
        </w:tc>
        <w:tc>
          <w:tcPr>
            <w:tcW w:w="3117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Harris / Singleton</w:t>
            </w:r>
          </w:p>
        </w:tc>
      </w:tr>
      <w:tr w:rsidR="008F0895" w:rsidRPr="008F0895" w:rsidTr="006766CB">
        <w:tc>
          <w:tcPr>
            <w:tcW w:w="3116" w:type="dxa"/>
            <w:vMerge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Assessment Recap for Academic Units 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Payne Hall Room 209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Location: COBA Lab 129</w:t>
            </w:r>
          </w:p>
        </w:tc>
        <w:tc>
          <w:tcPr>
            <w:tcW w:w="3117" w:type="dxa"/>
          </w:tcPr>
          <w:p w:rsidR="00D6682E" w:rsidRDefault="00D6682E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6682E" w:rsidRDefault="00D6682E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Dr. Linden 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Butler-Lamar </w:t>
            </w:r>
          </w:p>
        </w:tc>
      </w:tr>
      <w:tr w:rsidR="008F0895" w:rsidRPr="008F0895" w:rsidTr="008F0895">
        <w:tc>
          <w:tcPr>
            <w:tcW w:w="3116" w:type="dxa"/>
            <w:shd w:val="clear" w:color="auto" w:fill="FBE4D5"/>
          </w:tcPr>
          <w:p w:rsid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1:45pm – 3:45pm</w:t>
            </w:r>
          </w:p>
          <w:p w:rsidR="00B9397C" w:rsidRPr="008F0895" w:rsidRDefault="00B9397C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Assessment Coordinators &amp; Faculty 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682E">
              <w:rPr>
                <w:rFonts w:ascii="Calibri" w:eastAsia="Calibri" w:hAnsi="Calibri" w:cs="Times New Roman"/>
                <w:b/>
                <w:sz w:val="20"/>
                <w:szCs w:val="20"/>
              </w:rPr>
              <w:t>Working Session</w:t>
            </w: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 to complete Outstanding I.E. Plans and Annual Reports for AYs </w:t>
            </w:r>
            <w:r w:rsidR="00296447">
              <w:rPr>
                <w:rFonts w:ascii="Calibri" w:eastAsia="Calibri" w:hAnsi="Calibri" w:cs="Times New Roman"/>
                <w:sz w:val="20"/>
                <w:szCs w:val="20"/>
              </w:rPr>
              <w:t xml:space="preserve">16-17, </w:t>
            </w: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17-18 and 18-19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Location: COBA Labs, Rooms 128 – 129 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(Non-Academic Units)</w:t>
            </w:r>
          </w:p>
          <w:p w:rsidR="008F0895" w:rsidRPr="008F0895" w:rsidRDefault="008F0895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0895" w:rsidRPr="008F0895" w:rsidRDefault="008F0895" w:rsidP="008F0895">
            <w:pPr>
              <w:ind w:left="2160" w:hanging="2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 xml:space="preserve">Payne Hall Room 209 </w:t>
            </w:r>
          </w:p>
          <w:p w:rsidR="008F0895" w:rsidRPr="008F0895" w:rsidRDefault="008F0895" w:rsidP="008F0895">
            <w:pPr>
              <w:ind w:left="2160" w:hanging="2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0895">
              <w:rPr>
                <w:rFonts w:ascii="Calibri" w:eastAsia="Calibri" w:hAnsi="Calibri" w:cs="Times New Roman"/>
                <w:sz w:val="20"/>
                <w:szCs w:val="20"/>
              </w:rPr>
              <w:t>(Academic Units)</w:t>
            </w:r>
          </w:p>
        </w:tc>
        <w:tc>
          <w:tcPr>
            <w:tcW w:w="3117" w:type="dxa"/>
            <w:shd w:val="clear" w:color="auto" w:fill="FBE4D5"/>
          </w:tcPr>
          <w:p w:rsidR="008F0895" w:rsidRPr="008F0895" w:rsidRDefault="005643B8" w:rsidP="008F08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Help</w:t>
            </w:r>
          </w:p>
        </w:tc>
      </w:tr>
    </w:tbl>
    <w:p w:rsidR="008F0895" w:rsidRPr="008F0895" w:rsidRDefault="00B9397C" w:rsidP="00B9397C">
      <w:pPr>
        <w:tabs>
          <w:tab w:val="left" w:pos="2520"/>
        </w:tabs>
        <w:ind w:left="2160" w:hanging="2160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4561" wp14:editId="690E94F8">
                <wp:simplePos x="0" y="0"/>
                <wp:positionH relativeFrom="column">
                  <wp:posOffset>1152525</wp:posOffset>
                </wp:positionH>
                <wp:positionV relativeFrom="paragraph">
                  <wp:posOffset>76200</wp:posOffset>
                </wp:positionV>
                <wp:extent cx="1828800" cy="10096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82E" w:rsidRDefault="00B9397C" w:rsidP="00B9397C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 Day </w:t>
                            </w:r>
                          </w:p>
                          <w:p w:rsidR="00B9397C" w:rsidRPr="00B9397C" w:rsidRDefault="00D6682E" w:rsidP="00B9397C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January 10, 2020</w:t>
                            </w:r>
                            <w:r w:rsidR="00B9397C" w:rsidRPr="00B9397C"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ay</w:t>
                            </w:r>
                          </w:p>
                          <w:p w:rsidR="00B9397C" w:rsidRPr="00B9397C" w:rsidRDefault="00B9397C" w:rsidP="00B9397C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397C"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Thursday, January 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4561" id="Text Box 3" o:spid="_x0000_s1027" type="#_x0000_t202" style="position:absolute;left:0;text-align:left;margin-left:90.75pt;margin-top:6pt;width:2in;height:7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" filled="f" stroked="f">
                <v:textbox>
                  <w:txbxContent>
                    <w:p w:rsidR="00D6682E" w:rsidRDefault="00B9397C" w:rsidP="00B9397C">
                      <w:pPr>
                        <w:jc w:val="center"/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 Day </w:t>
                      </w:r>
                    </w:p>
                    <w:p w:rsidR="00B9397C" w:rsidRPr="00B9397C" w:rsidRDefault="00D6682E" w:rsidP="00B9397C">
                      <w:pPr>
                        <w:jc w:val="center"/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January 10, 2020</w:t>
                      </w:r>
                      <w:r w:rsidR="00B9397C" w:rsidRPr="00B9397C"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ay</w:t>
                      </w:r>
                    </w:p>
                    <w:p w:rsidR="00B9397C" w:rsidRPr="00B9397C" w:rsidRDefault="00B9397C" w:rsidP="00B9397C">
                      <w:pPr>
                        <w:jc w:val="center"/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397C"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Thursday, January 9,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B9397C" w:rsidRPr="00B9397C" w:rsidRDefault="00B9397C" w:rsidP="00B9397C">
      <w:pPr>
        <w:jc w:val="center"/>
        <w:rPr>
          <w:rFonts w:ascii="Georgia" w:eastAsia="Calibri" w:hAnsi="Georgia" w:cs="Times New Roman"/>
          <w:b/>
          <w:outline/>
          <w:color w:val="ED7D31"/>
          <w:sz w:val="36"/>
          <w:szCs w:val="36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B2CFA" wp14:editId="3EC95042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97C" w:rsidRPr="00B9397C" w:rsidRDefault="00B9397C" w:rsidP="00B9397C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397C"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Assessment Day</w:t>
                            </w:r>
                          </w:p>
                          <w:p w:rsidR="00B9397C" w:rsidRPr="00B9397C" w:rsidRDefault="00B9397C" w:rsidP="00B9397C">
                            <w:pPr>
                              <w:jc w:val="center"/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397C">
                              <w:rPr>
                                <w:rFonts w:ascii="Georgia" w:eastAsia="Calibri" w:hAnsi="Georgia" w:cs="Times New Roman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Thursday, January 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B2CFA" id="Text Box 2" o:spid="_x0000_s1028" type="#_x0000_t202" style="position:absolute;left:0;text-align:left;margin-left:104.2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" filled="f" stroked="f">
                <v:textbox style="mso-fit-shape-to-text:t">
                  <w:txbxContent>
                    <w:p w:rsidR="00B9397C" w:rsidRPr="00B9397C" w:rsidRDefault="00B9397C" w:rsidP="00B9397C">
                      <w:pPr>
                        <w:jc w:val="center"/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397C"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Assessment Day</w:t>
                      </w:r>
                    </w:p>
                    <w:p w:rsidR="00B9397C" w:rsidRPr="00B9397C" w:rsidRDefault="00B9397C" w:rsidP="00B9397C">
                      <w:pPr>
                        <w:jc w:val="center"/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397C">
                        <w:rPr>
                          <w:rFonts w:ascii="Georgia" w:eastAsia="Calibri" w:hAnsi="Georgia" w:cs="Times New Roman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Thursday, January 9,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ouble" w:sz="12" w:space="0" w:color="00B0F0"/>
          <w:left w:val="double" w:sz="12" w:space="0" w:color="00B0F0"/>
          <w:bottom w:val="double" w:sz="12" w:space="0" w:color="00B0F0"/>
          <w:right w:val="double" w:sz="12" w:space="0" w:color="00B0F0"/>
          <w:insideH w:val="double" w:sz="12" w:space="0" w:color="00B0F0"/>
          <w:insideV w:val="double" w:sz="12" w:space="0" w:color="00B0F0"/>
        </w:tblBorders>
        <w:tblLook w:val="04A0" w:firstRow="1" w:lastRow="0" w:firstColumn="1" w:lastColumn="0" w:noHBand="0" w:noVBand="1"/>
      </w:tblPr>
      <w:tblGrid>
        <w:gridCol w:w="3081"/>
        <w:gridCol w:w="3111"/>
        <w:gridCol w:w="3078"/>
      </w:tblGrid>
      <w:tr w:rsidR="00B9397C" w:rsidRPr="002E7C38" w:rsidTr="00C319CF">
        <w:tc>
          <w:tcPr>
            <w:tcW w:w="3116" w:type="dxa"/>
            <w:shd w:val="clear" w:color="auto" w:fill="F4B083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b/>
                <w:sz w:val="18"/>
                <w:szCs w:val="18"/>
              </w:rPr>
              <w:t>Time of Event:</w:t>
            </w:r>
          </w:p>
        </w:tc>
        <w:tc>
          <w:tcPr>
            <w:tcW w:w="3117" w:type="dxa"/>
            <w:shd w:val="clear" w:color="auto" w:fill="F4B083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b/>
                <w:sz w:val="18"/>
                <w:szCs w:val="18"/>
              </w:rPr>
              <w:t>Subject Title &amp; Location</w:t>
            </w:r>
          </w:p>
        </w:tc>
        <w:tc>
          <w:tcPr>
            <w:tcW w:w="3117" w:type="dxa"/>
            <w:shd w:val="clear" w:color="auto" w:fill="F4B083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b/>
                <w:sz w:val="18"/>
                <w:szCs w:val="18"/>
              </w:rPr>
              <w:t>IRPA Personnel:</w:t>
            </w:r>
          </w:p>
        </w:tc>
      </w:tr>
      <w:tr w:rsidR="00B9397C" w:rsidRPr="002E7C38" w:rsidTr="00C319CF">
        <w:tc>
          <w:tcPr>
            <w:tcW w:w="3116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9:00am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9:30am </w:t>
            </w: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Opening Remarks COBA Labs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Opening Remarks Payne Hall Lab</w:t>
            </w: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Dr. Moses</w:t>
            </w:r>
          </w:p>
        </w:tc>
      </w:tr>
      <w:tr w:rsidR="00B9397C" w:rsidRPr="002E7C38" w:rsidTr="00C319CF">
        <w:tc>
          <w:tcPr>
            <w:tcW w:w="3116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9:30am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Assessment Recap for Non – Academic Units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COBA Lab 128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Harris / Singleton</w:t>
            </w:r>
          </w:p>
        </w:tc>
      </w:tr>
      <w:tr w:rsidR="00B9397C" w:rsidRPr="002E7C38" w:rsidTr="00C319CF">
        <w:tc>
          <w:tcPr>
            <w:tcW w:w="3116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9:30am</w:t>
            </w: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Assessment Recap for Academic Units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Payne Hall Room 209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COBA Lab 129</w:t>
            </w:r>
          </w:p>
        </w:tc>
        <w:tc>
          <w:tcPr>
            <w:tcW w:w="3117" w:type="dxa"/>
          </w:tcPr>
          <w:p w:rsidR="002E7C38" w:rsidRDefault="002E7C3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E7C38" w:rsidRDefault="002E7C3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Dr. Linden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682E" w:rsidRPr="002E7C38" w:rsidRDefault="00D6682E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D6682E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r w:rsidR="00B9397C"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Lamar </w:t>
            </w:r>
          </w:p>
        </w:tc>
      </w:tr>
      <w:tr w:rsidR="00B9397C" w:rsidRPr="002E7C38" w:rsidTr="00C319CF">
        <w:tc>
          <w:tcPr>
            <w:tcW w:w="3116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9:45am – 11:45am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Assessment Coordinators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And Faculty 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b/>
                <w:sz w:val="18"/>
                <w:szCs w:val="18"/>
              </w:rPr>
              <w:t>Working Session</w:t>
            </w: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 to complete Outstanding I.E. Plans and Annual Reports for AYs 16-17, 17-18 and 18-19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Location: COBA Labs, Rooms 128 – 129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(Non-Academic Units)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ind w:left="2160" w:hanging="21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Payne Hall Room 209 </w:t>
            </w:r>
          </w:p>
          <w:p w:rsidR="00B9397C" w:rsidRPr="002E7C38" w:rsidRDefault="00B9397C" w:rsidP="00C319CF">
            <w:pPr>
              <w:ind w:left="2160" w:hanging="21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(Academic Units)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BE4D5"/>
          </w:tcPr>
          <w:p w:rsidR="00B9397C" w:rsidRPr="002E7C38" w:rsidRDefault="005643B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Self Help</w:t>
            </w:r>
          </w:p>
        </w:tc>
      </w:tr>
      <w:tr w:rsidR="00B9397C" w:rsidRPr="002E7C38" w:rsidTr="00C319CF">
        <w:tc>
          <w:tcPr>
            <w:tcW w:w="3116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11:45am – 1:00pm</w:t>
            </w:r>
          </w:p>
        </w:tc>
        <w:tc>
          <w:tcPr>
            <w:tcW w:w="6234" w:type="dxa"/>
            <w:gridSpan w:val="2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Lunch</w:t>
            </w:r>
          </w:p>
        </w:tc>
      </w:tr>
      <w:tr w:rsidR="00B9397C" w:rsidRPr="002E7C38" w:rsidTr="00C319CF">
        <w:tc>
          <w:tcPr>
            <w:tcW w:w="3116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1:00pm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1:30pm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Opening Remarks Payne Hall Lab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Opening Remarks COBA Labs 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Dr. Moses</w:t>
            </w:r>
          </w:p>
        </w:tc>
      </w:tr>
      <w:tr w:rsidR="00B9397C" w:rsidRPr="002E7C38" w:rsidTr="00C319CF">
        <w:tc>
          <w:tcPr>
            <w:tcW w:w="3116" w:type="dxa"/>
            <w:vMerge w:val="restart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1:30pm</w:t>
            </w: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Assessment Recap for Non – Academic Units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COBA Lab 128</w:t>
            </w: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Harris / Singleton</w:t>
            </w:r>
          </w:p>
        </w:tc>
      </w:tr>
      <w:tr w:rsidR="00B9397C" w:rsidRPr="002E7C38" w:rsidTr="00C319CF">
        <w:tc>
          <w:tcPr>
            <w:tcW w:w="3116" w:type="dxa"/>
            <w:vMerge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Assessment Recap for Academic Units </w:t>
            </w:r>
          </w:p>
          <w:p w:rsidR="00D6682E" w:rsidRPr="002E7C38" w:rsidRDefault="00D6682E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Payne Hall Room 209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Location: COBA Lab 129</w:t>
            </w:r>
          </w:p>
        </w:tc>
        <w:tc>
          <w:tcPr>
            <w:tcW w:w="3117" w:type="dxa"/>
          </w:tcPr>
          <w:p w:rsidR="002E7C38" w:rsidRDefault="002E7C3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E7C38" w:rsidRDefault="002E7C3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ermStart w:id="724458552" w:edGrp="everyone"/>
          </w:p>
          <w:permEnd w:id="724458552"/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Dr. Linden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D6682E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r w:rsidR="00B9397C"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Lamar </w:t>
            </w:r>
          </w:p>
        </w:tc>
      </w:tr>
      <w:tr w:rsidR="00B9397C" w:rsidRPr="002E7C38" w:rsidTr="00C319CF">
        <w:tc>
          <w:tcPr>
            <w:tcW w:w="3116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1:45pm – 3:45pm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Assessment Coordinators &amp; Faculty 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b/>
                <w:sz w:val="18"/>
                <w:szCs w:val="18"/>
              </w:rPr>
              <w:t>Working Session</w:t>
            </w: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 to complete Outstanding I.E. Plans and Annual Reports for AYs 16-17, 17-18 and 18-19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Location: COBA Labs, Rooms 128 – 129 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(Non-Academic Units)</w:t>
            </w:r>
          </w:p>
          <w:p w:rsidR="00B9397C" w:rsidRPr="002E7C38" w:rsidRDefault="00B9397C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397C" w:rsidRPr="002E7C38" w:rsidRDefault="00B9397C" w:rsidP="00C319CF">
            <w:pPr>
              <w:ind w:left="2160" w:hanging="21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 xml:space="preserve">Payne Hall Room 209 </w:t>
            </w:r>
          </w:p>
          <w:p w:rsidR="00B9397C" w:rsidRPr="002E7C38" w:rsidRDefault="00B9397C" w:rsidP="00C319CF">
            <w:pPr>
              <w:ind w:left="2160" w:hanging="21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(Academic Units)</w:t>
            </w:r>
          </w:p>
        </w:tc>
        <w:tc>
          <w:tcPr>
            <w:tcW w:w="3117" w:type="dxa"/>
            <w:shd w:val="clear" w:color="auto" w:fill="FBE4D5"/>
          </w:tcPr>
          <w:p w:rsidR="00B9397C" w:rsidRPr="002E7C38" w:rsidRDefault="005643B8" w:rsidP="00C319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7C38">
              <w:rPr>
                <w:rFonts w:ascii="Calibri" w:eastAsia="Calibri" w:hAnsi="Calibri" w:cs="Times New Roman"/>
                <w:sz w:val="18"/>
                <w:szCs w:val="18"/>
              </w:rPr>
              <w:t>Self Help</w:t>
            </w:r>
          </w:p>
        </w:tc>
      </w:tr>
    </w:tbl>
    <w:p w:rsidR="009A4425" w:rsidRDefault="009A4425">
      <w:bookmarkStart w:id="0" w:name="_GoBack"/>
      <w:bookmarkEnd w:id="0"/>
      <w:permStart w:id="1658718217" w:edGrp="everyone"/>
      <w:permEnd w:id="1658718217"/>
    </w:p>
    <w:sectPr w:rsidR="009A4425" w:rsidSect="00156044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6A" w:rsidRDefault="005D036A" w:rsidP="00881F94">
      <w:pPr>
        <w:spacing w:after="0" w:line="240" w:lineRule="auto"/>
      </w:pPr>
      <w:r>
        <w:separator/>
      </w:r>
    </w:p>
  </w:endnote>
  <w:endnote w:type="continuationSeparator" w:id="0">
    <w:p w:rsidR="005D036A" w:rsidRDefault="005D036A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63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F94" w:rsidRDefault="00881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F94" w:rsidRDefault="0088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6A" w:rsidRDefault="005D036A" w:rsidP="00881F94">
      <w:pPr>
        <w:spacing w:after="0" w:line="240" w:lineRule="auto"/>
      </w:pPr>
      <w:r>
        <w:separator/>
      </w:r>
    </w:p>
  </w:footnote>
  <w:footnote w:type="continuationSeparator" w:id="0">
    <w:p w:rsidR="005D036A" w:rsidRDefault="005D036A" w:rsidP="00881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5"/>
    <w:rsid w:val="00006C10"/>
    <w:rsid w:val="00296447"/>
    <w:rsid w:val="002E7C38"/>
    <w:rsid w:val="00326189"/>
    <w:rsid w:val="005643B8"/>
    <w:rsid w:val="005D036A"/>
    <w:rsid w:val="005F7134"/>
    <w:rsid w:val="00881F94"/>
    <w:rsid w:val="008F0895"/>
    <w:rsid w:val="0097098F"/>
    <w:rsid w:val="009A4425"/>
    <w:rsid w:val="00B9397C"/>
    <w:rsid w:val="00D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EAAB"/>
  <w15:chartTrackingRefBased/>
  <w15:docId w15:val="{D4A70570-17D6-4356-8C31-9653F11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4"/>
  </w:style>
  <w:style w:type="paragraph" w:styleId="Footer">
    <w:name w:val="footer"/>
    <w:basedOn w:val="Normal"/>
    <w:link w:val="FooterChar"/>
    <w:uiPriority w:val="99"/>
    <w:unhideWhenUsed/>
    <w:rsid w:val="0088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Moses, Bernard</cp:lastModifiedBy>
  <cp:revision>2</cp:revision>
  <dcterms:created xsi:type="dcterms:W3CDTF">2020-01-03T18:56:00Z</dcterms:created>
  <dcterms:modified xsi:type="dcterms:W3CDTF">2020-01-03T18:56:00Z</dcterms:modified>
</cp:coreProperties>
</file>